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A3BA3" w14:textId="56B34897" w:rsidR="0080486C" w:rsidRDefault="00D613E8" w:rsidP="003904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3402C7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50A1E9F" wp14:editId="45C66781">
            <wp:simplePos x="0" y="0"/>
            <wp:positionH relativeFrom="column">
              <wp:posOffset>-186055</wp:posOffset>
            </wp:positionH>
            <wp:positionV relativeFrom="paragraph">
              <wp:posOffset>139700</wp:posOffset>
            </wp:positionV>
            <wp:extent cx="1162050" cy="1162050"/>
            <wp:effectExtent l="0" t="0" r="0" b="0"/>
            <wp:wrapNone/>
            <wp:docPr id="1" name="Picture 1" descr="C:\Users\user\Documents\Derek's NHW Federation\JPEG NHW_Roundel_Logo Badge_CMYK_Final No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Derek's NHW Federation\JPEG NHW_Roundel_Logo Badge_CMYK_Final NoT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948">
        <w:rPr>
          <w:rFonts w:cstheme="minorHAnsi"/>
          <w:sz w:val="24"/>
          <w:szCs w:val="24"/>
        </w:rPr>
        <w:t xml:space="preserve"> </w:t>
      </w:r>
    </w:p>
    <w:p w14:paraId="42A52155" w14:textId="77777777" w:rsidR="00D528A3" w:rsidRPr="003402C7" w:rsidRDefault="00D528A3" w:rsidP="003904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9AB630" w14:textId="77777777" w:rsidR="00B120A2" w:rsidRPr="003402C7" w:rsidRDefault="00B120A2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402C7">
        <w:rPr>
          <w:rFonts w:cstheme="minorHAnsi"/>
          <w:b/>
          <w:sz w:val="28"/>
          <w:szCs w:val="28"/>
        </w:rPr>
        <w:t>Memorandum of Understanding</w:t>
      </w:r>
    </w:p>
    <w:p w14:paraId="264C0FA7" w14:textId="287C82E8" w:rsidR="00B120A2" w:rsidRPr="003402C7" w:rsidRDefault="00D528A3" w:rsidP="00D528A3">
      <w:pPr>
        <w:tabs>
          <w:tab w:val="left" w:pos="10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4F0146B2" w14:textId="641A34C9" w:rsidR="00920C00" w:rsidRPr="003402C7" w:rsidRDefault="0080486C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B</w:t>
      </w:r>
      <w:r w:rsidR="00920C00" w:rsidRPr="003402C7">
        <w:rPr>
          <w:rFonts w:cstheme="minorHAnsi"/>
          <w:sz w:val="24"/>
          <w:szCs w:val="24"/>
        </w:rPr>
        <w:t>etween</w:t>
      </w:r>
    </w:p>
    <w:p w14:paraId="7AA86BCB" w14:textId="77777777" w:rsidR="0080486C" w:rsidRPr="003402C7" w:rsidRDefault="0080486C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7B5CA5" w14:textId="0102F822" w:rsidR="00F32AC1" w:rsidRPr="003402C7" w:rsidRDefault="00F32AC1" w:rsidP="003402C7">
      <w:pPr>
        <w:tabs>
          <w:tab w:val="left" w:pos="8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 xml:space="preserve">XXX Neighbourhood Watch </w:t>
      </w:r>
      <w:r w:rsidR="004A3E12">
        <w:rPr>
          <w:rFonts w:cstheme="minorHAnsi"/>
          <w:b/>
          <w:sz w:val="24"/>
          <w:szCs w:val="24"/>
        </w:rPr>
        <w:t>Borough</w:t>
      </w:r>
      <w:r w:rsidRPr="003402C7">
        <w:rPr>
          <w:rFonts w:cstheme="minorHAnsi"/>
          <w:b/>
          <w:sz w:val="24"/>
          <w:szCs w:val="24"/>
        </w:rPr>
        <w:t xml:space="preserve"> Level Association</w:t>
      </w:r>
      <w:r w:rsidR="008A09F2" w:rsidRPr="003402C7">
        <w:rPr>
          <w:rFonts w:cstheme="minorHAnsi"/>
          <w:b/>
          <w:sz w:val="24"/>
          <w:szCs w:val="24"/>
        </w:rPr>
        <w:t xml:space="preserve"> (the Association)</w:t>
      </w:r>
    </w:p>
    <w:p w14:paraId="1CD8AD7A" w14:textId="77777777" w:rsidR="00B120A2" w:rsidRPr="003402C7" w:rsidRDefault="00B120A2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and the</w:t>
      </w:r>
    </w:p>
    <w:p w14:paraId="411415EF" w14:textId="77777777" w:rsidR="00920C00" w:rsidRPr="003402C7" w:rsidRDefault="00F32AC1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Neighbourhood Watch Network</w:t>
      </w:r>
      <w:r w:rsidR="008A09F2" w:rsidRPr="003402C7">
        <w:rPr>
          <w:rFonts w:cstheme="minorHAnsi"/>
          <w:b/>
          <w:sz w:val="24"/>
          <w:szCs w:val="24"/>
        </w:rPr>
        <w:t xml:space="preserve"> (NWN)</w:t>
      </w:r>
    </w:p>
    <w:p w14:paraId="3A9A51F5" w14:textId="77777777" w:rsidR="00152097" w:rsidRPr="003402C7" w:rsidRDefault="00152097" w:rsidP="00152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D46FF91" w14:textId="756E1062" w:rsidR="005E4BAA" w:rsidRPr="003402C7" w:rsidRDefault="005E4BAA" w:rsidP="00F32AC1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Th</w:t>
      </w:r>
      <w:r w:rsidR="00BB68B0" w:rsidRPr="003402C7">
        <w:rPr>
          <w:rFonts w:cstheme="minorHAnsi"/>
          <w:sz w:val="24"/>
          <w:szCs w:val="24"/>
        </w:rPr>
        <w:t>is</w:t>
      </w:r>
      <w:r w:rsidRPr="003402C7">
        <w:rPr>
          <w:rFonts w:cstheme="minorHAnsi"/>
          <w:sz w:val="24"/>
          <w:szCs w:val="24"/>
        </w:rPr>
        <w:t xml:space="preserve"> Memorandum of Understanding</w:t>
      </w:r>
      <w:r w:rsidR="007D0843" w:rsidRPr="003402C7">
        <w:rPr>
          <w:rFonts w:cstheme="minorHAnsi"/>
          <w:sz w:val="24"/>
          <w:szCs w:val="24"/>
        </w:rPr>
        <w:t xml:space="preserve"> (MoU)</w:t>
      </w:r>
      <w:r w:rsidRPr="003402C7">
        <w:rPr>
          <w:rFonts w:cstheme="minorHAnsi"/>
          <w:sz w:val="24"/>
          <w:szCs w:val="24"/>
        </w:rPr>
        <w:t xml:space="preserve"> set</w:t>
      </w:r>
      <w:r w:rsidR="00323550" w:rsidRPr="003402C7">
        <w:rPr>
          <w:rFonts w:cstheme="minorHAnsi"/>
          <w:sz w:val="24"/>
          <w:szCs w:val="24"/>
        </w:rPr>
        <w:t>s</w:t>
      </w:r>
      <w:r w:rsidRPr="003402C7">
        <w:rPr>
          <w:rFonts w:cstheme="minorHAnsi"/>
          <w:sz w:val="24"/>
          <w:szCs w:val="24"/>
        </w:rPr>
        <w:t xml:space="preserve"> out </w:t>
      </w:r>
      <w:r w:rsidR="00323550" w:rsidRPr="003402C7">
        <w:rPr>
          <w:rFonts w:cstheme="minorHAnsi"/>
          <w:sz w:val="24"/>
          <w:szCs w:val="24"/>
        </w:rPr>
        <w:t>the</w:t>
      </w:r>
      <w:r w:rsidR="00104E7F" w:rsidRPr="003402C7">
        <w:rPr>
          <w:rFonts w:cstheme="minorHAnsi"/>
          <w:sz w:val="24"/>
          <w:szCs w:val="24"/>
        </w:rPr>
        <w:t xml:space="preserve"> </w:t>
      </w:r>
      <w:r w:rsidR="00323550" w:rsidRPr="003402C7">
        <w:rPr>
          <w:rFonts w:cstheme="minorHAnsi"/>
          <w:sz w:val="24"/>
          <w:szCs w:val="24"/>
        </w:rPr>
        <w:t>collaboration</w:t>
      </w:r>
      <w:r w:rsidR="00CD7C98" w:rsidRPr="003402C7">
        <w:rPr>
          <w:rFonts w:cstheme="minorHAnsi"/>
          <w:sz w:val="24"/>
          <w:szCs w:val="24"/>
        </w:rPr>
        <w:t xml:space="preserve"> </w:t>
      </w:r>
      <w:r w:rsidR="00323550" w:rsidRPr="003402C7">
        <w:rPr>
          <w:rFonts w:cstheme="minorHAnsi"/>
          <w:sz w:val="24"/>
          <w:szCs w:val="24"/>
        </w:rPr>
        <w:t>and mutual support between the Association and NWN</w:t>
      </w:r>
      <w:r w:rsidR="0080486C" w:rsidRPr="003402C7">
        <w:rPr>
          <w:rFonts w:cstheme="minorHAnsi"/>
          <w:sz w:val="24"/>
          <w:szCs w:val="24"/>
        </w:rPr>
        <w:t>,</w:t>
      </w:r>
      <w:r w:rsidR="00323550" w:rsidRPr="003402C7">
        <w:rPr>
          <w:rFonts w:cstheme="minorHAnsi"/>
          <w:sz w:val="24"/>
          <w:szCs w:val="24"/>
        </w:rPr>
        <w:t xml:space="preserve"> and formally recognises the </w:t>
      </w:r>
      <w:r w:rsidR="00104E7F" w:rsidRPr="003402C7">
        <w:rPr>
          <w:rFonts w:cstheme="minorHAnsi"/>
          <w:sz w:val="24"/>
          <w:szCs w:val="24"/>
        </w:rPr>
        <w:t>Association</w:t>
      </w:r>
      <w:r w:rsidR="00323550" w:rsidRPr="003402C7">
        <w:rPr>
          <w:rFonts w:cstheme="minorHAnsi"/>
          <w:sz w:val="24"/>
          <w:szCs w:val="24"/>
        </w:rPr>
        <w:t xml:space="preserve"> </w:t>
      </w:r>
      <w:r w:rsidR="00BB68B0" w:rsidRPr="003402C7">
        <w:rPr>
          <w:rFonts w:cstheme="minorHAnsi"/>
          <w:sz w:val="24"/>
          <w:szCs w:val="24"/>
        </w:rPr>
        <w:t>under</w:t>
      </w:r>
      <w:r w:rsidRPr="003402C7">
        <w:rPr>
          <w:rFonts w:cstheme="minorHAnsi"/>
          <w:sz w:val="24"/>
          <w:szCs w:val="24"/>
        </w:rPr>
        <w:t xml:space="preserve"> NWN</w:t>
      </w:r>
      <w:r w:rsidR="00104E7F" w:rsidRPr="003402C7">
        <w:rPr>
          <w:rFonts w:cstheme="minorHAnsi"/>
          <w:sz w:val="24"/>
          <w:szCs w:val="24"/>
        </w:rPr>
        <w:t>’s Constitution</w:t>
      </w:r>
      <w:r w:rsidRPr="003402C7">
        <w:rPr>
          <w:rFonts w:cstheme="minorHAnsi"/>
          <w:sz w:val="24"/>
          <w:szCs w:val="24"/>
        </w:rPr>
        <w:t>.</w:t>
      </w:r>
    </w:p>
    <w:p w14:paraId="37C7362B" w14:textId="77777777" w:rsidR="00CD7C98" w:rsidRPr="003402C7" w:rsidRDefault="00CD7C98" w:rsidP="00F32AC1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7075D6F3" w14:textId="66888E88" w:rsidR="007D0843" w:rsidRPr="003402C7" w:rsidRDefault="00CD7C98" w:rsidP="007D0843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Th</w:t>
      </w:r>
      <w:r w:rsidR="00323550" w:rsidRPr="003402C7">
        <w:rPr>
          <w:rFonts w:cstheme="minorHAnsi"/>
          <w:sz w:val="24"/>
          <w:szCs w:val="24"/>
        </w:rPr>
        <w:t>is</w:t>
      </w:r>
      <w:r w:rsidRPr="003402C7">
        <w:rPr>
          <w:rFonts w:cstheme="minorHAnsi"/>
          <w:sz w:val="24"/>
          <w:szCs w:val="24"/>
        </w:rPr>
        <w:t xml:space="preserve"> MoU </w:t>
      </w:r>
      <w:r w:rsidR="00323550" w:rsidRPr="003402C7">
        <w:rPr>
          <w:rFonts w:cstheme="minorHAnsi"/>
          <w:sz w:val="24"/>
          <w:szCs w:val="24"/>
        </w:rPr>
        <w:t>provides for</w:t>
      </w:r>
      <w:r w:rsidRPr="003402C7">
        <w:rPr>
          <w:rFonts w:cstheme="minorHAnsi"/>
          <w:sz w:val="24"/>
          <w:szCs w:val="24"/>
        </w:rPr>
        <w:t xml:space="preserve"> </w:t>
      </w:r>
      <w:r w:rsidR="00D14F4E" w:rsidRPr="003402C7">
        <w:rPr>
          <w:rFonts w:cstheme="minorHAnsi"/>
          <w:sz w:val="24"/>
          <w:szCs w:val="24"/>
        </w:rPr>
        <w:t xml:space="preserve">the </w:t>
      </w:r>
      <w:r w:rsidR="00AB3C1F" w:rsidRPr="003402C7">
        <w:rPr>
          <w:rFonts w:cstheme="minorHAnsi"/>
          <w:sz w:val="24"/>
          <w:szCs w:val="24"/>
        </w:rPr>
        <w:t>enhance</w:t>
      </w:r>
      <w:r w:rsidR="00323550" w:rsidRPr="003402C7">
        <w:rPr>
          <w:rFonts w:cstheme="minorHAnsi"/>
          <w:sz w:val="24"/>
          <w:szCs w:val="24"/>
        </w:rPr>
        <w:t>ment of</w:t>
      </w:r>
      <w:r w:rsidR="00AB3C1F" w:rsidRPr="003402C7">
        <w:rPr>
          <w:rFonts w:cstheme="minorHAnsi"/>
          <w:sz w:val="24"/>
          <w:szCs w:val="24"/>
        </w:rPr>
        <w:t xml:space="preserve"> </w:t>
      </w:r>
      <w:r w:rsidR="009338F5" w:rsidRPr="003402C7">
        <w:rPr>
          <w:rFonts w:cstheme="minorHAnsi"/>
          <w:sz w:val="24"/>
          <w:szCs w:val="24"/>
        </w:rPr>
        <w:t>communication</w:t>
      </w:r>
      <w:r w:rsidR="00E73289" w:rsidRPr="003402C7">
        <w:rPr>
          <w:rFonts w:cstheme="minorHAnsi"/>
          <w:sz w:val="24"/>
          <w:szCs w:val="24"/>
        </w:rPr>
        <w:t>,</w:t>
      </w:r>
      <w:r w:rsidR="009338F5" w:rsidRPr="003402C7">
        <w:rPr>
          <w:rFonts w:cstheme="minorHAnsi"/>
          <w:sz w:val="24"/>
          <w:szCs w:val="24"/>
        </w:rPr>
        <w:t xml:space="preserve"> </w:t>
      </w:r>
      <w:r w:rsidR="003B4D22" w:rsidRPr="003402C7">
        <w:rPr>
          <w:rFonts w:cstheme="minorHAnsi"/>
          <w:sz w:val="24"/>
          <w:szCs w:val="24"/>
        </w:rPr>
        <w:t xml:space="preserve">growth and </w:t>
      </w:r>
      <w:r w:rsidR="00E73289" w:rsidRPr="003402C7">
        <w:rPr>
          <w:rFonts w:cstheme="minorHAnsi"/>
          <w:sz w:val="24"/>
          <w:szCs w:val="24"/>
        </w:rPr>
        <w:t xml:space="preserve">active </w:t>
      </w:r>
      <w:r w:rsidR="00920C00" w:rsidRPr="003402C7">
        <w:rPr>
          <w:rFonts w:cstheme="minorHAnsi"/>
          <w:sz w:val="24"/>
          <w:szCs w:val="24"/>
        </w:rPr>
        <w:t xml:space="preserve">support </w:t>
      </w:r>
      <w:r w:rsidR="001B4B2A" w:rsidRPr="003402C7">
        <w:rPr>
          <w:rFonts w:cstheme="minorHAnsi"/>
          <w:sz w:val="24"/>
          <w:szCs w:val="24"/>
        </w:rPr>
        <w:t>of Neighbourhood Watch</w:t>
      </w:r>
      <w:r w:rsidR="00323550" w:rsidRPr="003402C7">
        <w:rPr>
          <w:rFonts w:cstheme="minorHAnsi"/>
          <w:sz w:val="24"/>
          <w:szCs w:val="24"/>
        </w:rPr>
        <w:t xml:space="preserve">, its members, local communities and members of the general public </w:t>
      </w:r>
      <w:r w:rsidR="001B4B2A" w:rsidRPr="003402C7">
        <w:rPr>
          <w:rFonts w:cstheme="minorHAnsi"/>
          <w:sz w:val="24"/>
          <w:szCs w:val="24"/>
        </w:rPr>
        <w:t>across England and Wales</w:t>
      </w:r>
      <w:r w:rsidR="003402C7" w:rsidRPr="003402C7">
        <w:rPr>
          <w:rFonts w:cstheme="minorHAnsi"/>
          <w:sz w:val="24"/>
          <w:szCs w:val="24"/>
        </w:rPr>
        <w:t>,</w:t>
      </w:r>
      <w:r w:rsidR="00F32AC1" w:rsidRPr="003402C7">
        <w:rPr>
          <w:rFonts w:cstheme="minorHAnsi"/>
          <w:sz w:val="24"/>
          <w:szCs w:val="24"/>
        </w:rPr>
        <w:t xml:space="preserve"> to</w:t>
      </w:r>
      <w:r w:rsidR="007D0843" w:rsidRPr="003402C7">
        <w:rPr>
          <w:rFonts w:cstheme="minorHAnsi"/>
          <w:sz w:val="24"/>
          <w:szCs w:val="24"/>
        </w:rPr>
        <w:t xml:space="preserve"> b</w:t>
      </w:r>
      <w:r w:rsidRPr="003402C7">
        <w:rPr>
          <w:rFonts w:cstheme="minorHAnsi"/>
          <w:sz w:val="24"/>
          <w:szCs w:val="24"/>
        </w:rPr>
        <w:t>uild safer, stronger</w:t>
      </w:r>
      <w:r w:rsidR="007D0843" w:rsidRPr="003402C7">
        <w:rPr>
          <w:rFonts w:cstheme="minorHAnsi"/>
          <w:sz w:val="24"/>
          <w:szCs w:val="24"/>
        </w:rPr>
        <w:t xml:space="preserve"> and more </w:t>
      </w:r>
      <w:r w:rsidRPr="003402C7">
        <w:rPr>
          <w:rFonts w:cstheme="minorHAnsi"/>
          <w:sz w:val="24"/>
          <w:szCs w:val="24"/>
        </w:rPr>
        <w:t>resilient communities</w:t>
      </w:r>
      <w:r w:rsidR="007D0843" w:rsidRPr="003402C7">
        <w:rPr>
          <w:rFonts w:cstheme="minorHAnsi"/>
          <w:sz w:val="24"/>
          <w:szCs w:val="24"/>
        </w:rPr>
        <w:t>.</w:t>
      </w:r>
    </w:p>
    <w:p w14:paraId="73C4257B" w14:textId="77777777" w:rsidR="007D0843" w:rsidRPr="003402C7" w:rsidRDefault="007D0843" w:rsidP="007D0843">
      <w:pPr>
        <w:spacing w:after="0" w:line="240" w:lineRule="auto"/>
        <w:rPr>
          <w:rFonts w:cstheme="minorHAnsi"/>
          <w:sz w:val="24"/>
          <w:szCs w:val="24"/>
        </w:rPr>
      </w:pPr>
    </w:p>
    <w:p w14:paraId="46DECD9A" w14:textId="77777777" w:rsidR="00D613E8" w:rsidRPr="003402C7" w:rsidRDefault="00323550" w:rsidP="00D613E8">
      <w:pPr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 xml:space="preserve">Both Parties </w:t>
      </w:r>
      <w:r w:rsidR="00D613E8" w:rsidRPr="003402C7">
        <w:rPr>
          <w:rFonts w:cstheme="minorHAnsi"/>
          <w:b/>
          <w:sz w:val="24"/>
          <w:szCs w:val="24"/>
        </w:rPr>
        <w:t xml:space="preserve">will: </w:t>
      </w:r>
    </w:p>
    <w:p w14:paraId="6C8278C4" w14:textId="77777777" w:rsidR="00D613E8" w:rsidRPr="003402C7" w:rsidRDefault="00D613E8" w:rsidP="00D613E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5FDFA7" w14:textId="77777777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Work together on the basis of equal rights and responsibilities within a common framework of ethics and standards.</w:t>
      </w:r>
    </w:p>
    <w:p w14:paraId="4D13EB99" w14:textId="49C9FD2A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Be accountable for all their actions with integrity, objectivity, openness and honesty, and provide appropriate leadership.</w:t>
      </w:r>
    </w:p>
    <w:p w14:paraId="104235EF" w14:textId="1AFD8598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Recogni</w:t>
      </w:r>
      <w:r w:rsidR="003402C7">
        <w:rPr>
          <w:rFonts w:cstheme="minorHAnsi"/>
          <w:sz w:val="24"/>
          <w:szCs w:val="24"/>
        </w:rPr>
        <w:t>s</w:t>
      </w:r>
      <w:r w:rsidRPr="003402C7">
        <w:rPr>
          <w:rFonts w:cstheme="minorHAnsi"/>
          <w:sz w:val="24"/>
          <w:szCs w:val="24"/>
        </w:rPr>
        <w:t>e that an effective working partnership requires open communication and collaboration at all levels of an organisation.</w:t>
      </w:r>
    </w:p>
    <w:p w14:paraId="61A61309" w14:textId="77777777" w:rsidR="00526B79" w:rsidRPr="003402C7" w:rsidRDefault="00526B79" w:rsidP="00CD7C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3535AF" w14:textId="77777777" w:rsidR="00646BB8" w:rsidRPr="003402C7" w:rsidRDefault="00646BB8" w:rsidP="00646B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The Association</w:t>
      </w:r>
      <w:r w:rsidR="00D613E8" w:rsidRPr="003402C7">
        <w:rPr>
          <w:rFonts w:cstheme="minorHAnsi"/>
          <w:b/>
          <w:sz w:val="24"/>
          <w:szCs w:val="24"/>
        </w:rPr>
        <w:t xml:space="preserve"> will:</w:t>
      </w:r>
    </w:p>
    <w:p w14:paraId="03594641" w14:textId="77777777" w:rsidR="00D613E8" w:rsidRPr="003402C7" w:rsidRDefault="00D613E8" w:rsidP="00646B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2E8F0A0" w14:textId="157530CF" w:rsidR="00BB321F" w:rsidRPr="003402C7" w:rsidRDefault="00BB321F" w:rsidP="00BB32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Promote</w:t>
      </w:r>
      <w:r w:rsidR="00EE62D4" w:rsidRPr="003402C7">
        <w:rPr>
          <w:rFonts w:cstheme="minorHAnsi"/>
          <w:sz w:val="24"/>
          <w:szCs w:val="24"/>
        </w:rPr>
        <w:t>,</w:t>
      </w:r>
      <w:r w:rsidRPr="003402C7">
        <w:rPr>
          <w:rFonts w:cstheme="minorHAnsi"/>
          <w:sz w:val="24"/>
          <w:szCs w:val="24"/>
        </w:rPr>
        <w:t xml:space="preserve"> develop </w:t>
      </w:r>
      <w:r w:rsidR="00EE62D4" w:rsidRPr="003402C7">
        <w:rPr>
          <w:rFonts w:cstheme="minorHAnsi"/>
          <w:sz w:val="24"/>
          <w:szCs w:val="24"/>
        </w:rPr>
        <w:t xml:space="preserve">and support </w:t>
      </w:r>
      <w:r w:rsidRPr="003402C7">
        <w:rPr>
          <w:rFonts w:cstheme="minorHAnsi"/>
          <w:sz w:val="24"/>
          <w:szCs w:val="24"/>
        </w:rPr>
        <w:t>Neighbourhood Watch</w:t>
      </w:r>
      <w:r w:rsidR="00AA0063" w:rsidRPr="003402C7">
        <w:rPr>
          <w:rFonts w:cstheme="minorHAnsi"/>
          <w:sz w:val="24"/>
          <w:szCs w:val="24"/>
        </w:rPr>
        <w:t xml:space="preserve"> and its wider agenda</w:t>
      </w:r>
      <w:r w:rsidRPr="003402C7">
        <w:rPr>
          <w:rFonts w:cstheme="minorHAnsi"/>
          <w:sz w:val="24"/>
          <w:szCs w:val="24"/>
        </w:rPr>
        <w:t xml:space="preserve"> across the </w:t>
      </w:r>
      <w:r w:rsidR="004A3E12">
        <w:rPr>
          <w:rFonts w:cstheme="minorHAnsi"/>
          <w:sz w:val="24"/>
          <w:szCs w:val="24"/>
        </w:rPr>
        <w:t>Borough</w:t>
      </w:r>
      <w:r w:rsidRPr="003402C7">
        <w:rPr>
          <w:rFonts w:cstheme="minorHAnsi"/>
          <w:sz w:val="24"/>
          <w:szCs w:val="24"/>
        </w:rPr>
        <w:t xml:space="preserve"> </w:t>
      </w:r>
      <w:r w:rsidR="002A1A5A" w:rsidRPr="003402C7">
        <w:rPr>
          <w:rFonts w:cstheme="minorHAnsi"/>
          <w:sz w:val="24"/>
          <w:szCs w:val="24"/>
        </w:rPr>
        <w:t>a</w:t>
      </w:r>
      <w:r w:rsidRPr="003402C7">
        <w:rPr>
          <w:rFonts w:cstheme="minorHAnsi"/>
          <w:sz w:val="24"/>
          <w:szCs w:val="24"/>
        </w:rPr>
        <w:t>rea.</w:t>
      </w:r>
    </w:p>
    <w:p w14:paraId="0D63E8C5" w14:textId="77777777" w:rsidR="00D613E8" w:rsidRPr="003402C7" w:rsidRDefault="00D613E8" w:rsidP="00D613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Provide local leadership, strategic direction, advice, governance and guidance to Neighbourhood Watch members, community partners and the public. </w:t>
      </w:r>
    </w:p>
    <w:p w14:paraId="4CE57B59" w14:textId="77576513" w:rsidR="00526B79" w:rsidRPr="003402C7" w:rsidRDefault="00D613E8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Strive to</w:t>
      </w:r>
      <w:r w:rsidR="00BB321F" w:rsidRPr="003402C7">
        <w:rPr>
          <w:rFonts w:cstheme="minorHAnsi"/>
          <w:sz w:val="24"/>
          <w:szCs w:val="24"/>
        </w:rPr>
        <w:t xml:space="preserve"> i</w:t>
      </w:r>
      <w:r w:rsidR="00CD7C98" w:rsidRPr="003402C7">
        <w:rPr>
          <w:rFonts w:cstheme="minorHAnsi"/>
          <w:sz w:val="24"/>
          <w:szCs w:val="24"/>
        </w:rPr>
        <w:t>mprove community cohesion</w:t>
      </w:r>
      <w:r w:rsidR="00526B79" w:rsidRPr="003402C7">
        <w:rPr>
          <w:rFonts w:cstheme="minorHAnsi"/>
          <w:sz w:val="24"/>
          <w:szCs w:val="24"/>
        </w:rPr>
        <w:t xml:space="preserve"> </w:t>
      </w:r>
      <w:r w:rsidR="0092747E" w:rsidRPr="003402C7">
        <w:rPr>
          <w:rFonts w:cstheme="minorHAnsi"/>
          <w:sz w:val="24"/>
          <w:szCs w:val="24"/>
        </w:rPr>
        <w:t xml:space="preserve">and good citizenship </w:t>
      </w:r>
      <w:r w:rsidR="00526B79" w:rsidRPr="003402C7">
        <w:rPr>
          <w:rFonts w:cstheme="minorHAnsi"/>
          <w:sz w:val="24"/>
          <w:szCs w:val="24"/>
        </w:rPr>
        <w:t xml:space="preserve">across the </w:t>
      </w:r>
      <w:r w:rsidR="004A3E12">
        <w:rPr>
          <w:rFonts w:cstheme="minorHAnsi"/>
          <w:sz w:val="24"/>
          <w:szCs w:val="24"/>
        </w:rPr>
        <w:t>Borough</w:t>
      </w:r>
      <w:r w:rsidR="00526B79" w:rsidRPr="003402C7">
        <w:rPr>
          <w:rFonts w:cstheme="minorHAnsi"/>
          <w:sz w:val="24"/>
          <w:szCs w:val="24"/>
        </w:rPr>
        <w:t xml:space="preserve"> </w:t>
      </w:r>
      <w:r w:rsidR="002A1A5A" w:rsidRPr="003402C7">
        <w:rPr>
          <w:rFonts w:cstheme="minorHAnsi"/>
          <w:sz w:val="24"/>
          <w:szCs w:val="24"/>
        </w:rPr>
        <w:t>a</w:t>
      </w:r>
      <w:r w:rsidR="00526B79" w:rsidRPr="003402C7">
        <w:rPr>
          <w:rFonts w:cstheme="minorHAnsi"/>
          <w:sz w:val="24"/>
          <w:szCs w:val="24"/>
        </w:rPr>
        <w:t>rea</w:t>
      </w:r>
      <w:r w:rsidR="002A1A5A" w:rsidRPr="003402C7">
        <w:rPr>
          <w:rFonts w:cstheme="minorHAnsi"/>
          <w:sz w:val="24"/>
          <w:szCs w:val="24"/>
        </w:rPr>
        <w:t>.</w:t>
      </w:r>
    </w:p>
    <w:p w14:paraId="1AB9DE80" w14:textId="3524D905" w:rsidR="00526B79" w:rsidRPr="003402C7" w:rsidRDefault="00526B79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Develop</w:t>
      </w:r>
      <w:r w:rsidR="00EE62D4" w:rsidRPr="003402C7">
        <w:rPr>
          <w:rFonts w:cstheme="minorHAnsi"/>
          <w:sz w:val="24"/>
          <w:szCs w:val="24"/>
        </w:rPr>
        <w:t>, encourage</w:t>
      </w:r>
      <w:r w:rsidRPr="003402C7">
        <w:rPr>
          <w:rFonts w:cstheme="minorHAnsi"/>
          <w:sz w:val="24"/>
          <w:szCs w:val="24"/>
        </w:rPr>
        <w:t xml:space="preserve"> and share </w:t>
      </w:r>
      <w:r w:rsidR="0048246B" w:rsidRPr="003402C7">
        <w:rPr>
          <w:rFonts w:cstheme="minorHAnsi"/>
          <w:sz w:val="24"/>
          <w:szCs w:val="24"/>
        </w:rPr>
        <w:t xml:space="preserve">best </w:t>
      </w:r>
      <w:r w:rsidR="00646BB8" w:rsidRPr="003402C7">
        <w:rPr>
          <w:rFonts w:cstheme="minorHAnsi"/>
          <w:sz w:val="24"/>
          <w:szCs w:val="24"/>
        </w:rPr>
        <w:t xml:space="preserve">effective </w:t>
      </w:r>
      <w:r w:rsidR="004A3E12">
        <w:rPr>
          <w:rFonts w:cstheme="minorHAnsi"/>
          <w:sz w:val="24"/>
          <w:szCs w:val="24"/>
        </w:rPr>
        <w:t>Borough</w:t>
      </w:r>
      <w:r w:rsidRPr="003402C7">
        <w:rPr>
          <w:rFonts w:cstheme="minorHAnsi"/>
          <w:sz w:val="24"/>
          <w:szCs w:val="24"/>
        </w:rPr>
        <w:t xml:space="preserve"> </w:t>
      </w:r>
      <w:r w:rsidR="002A1A5A" w:rsidRPr="003402C7">
        <w:rPr>
          <w:rFonts w:cstheme="minorHAnsi"/>
          <w:sz w:val="24"/>
          <w:szCs w:val="24"/>
        </w:rPr>
        <w:t>a</w:t>
      </w:r>
      <w:r w:rsidRPr="003402C7">
        <w:rPr>
          <w:rFonts w:cstheme="minorHAnsi"/>
          <w:sz w:val="24"/>
          <w:szCs w:val="24"/>
        </w:rPr>
        <w:t xml:space="preserve">rea </w:t>
      </w:r>
      <w:r w:rsidR="00646BB8" w:rsidRPr="003402C7">
        <w:rPr>
          <w:rFonts w:cstheme="minorHAnsi"/>
          <w:sz w:val="24"/>
          <w:szCs w:val="24"/>
        </w:rPr>
        <w:t>communications between Neighbourhood Watch members, communities</w:t>
      </w:r>
      <w:r w:rsidR="00EE62D4" w:rsidRPr="003402C7">
        <w:rPr>
          <w:rFonts w:cstheme="minorHAnsi"/>
          <w:sz w:val="24"/>
          <w:szCs w:val="24"/>
        </w:rPr>
        <w:t>,</w:t>
      </w:r>
      <w:r w:rsidR="00646BB8" w:rsidRPr="003402C7">
        <w:rPr>
          <w:rFonts w:cstheme="minorHAnsi"/>
          <w:sz w:val="24"/>
          <w:szCs w:val="24"/>
        </w:rPr>
        <w:t xml:space="preserve"> </w:t>
      </w:r>
      <w:r w:rsidR="004E490C" w:rsidRPr="003402C7">
        <w:rPr>
          <w:rFonts w:cstheme="minorHAnsi"/>
          <w:sz w:val="24"/>
          <w:szCs w:val="24"/>
        </w:rPr>
        <w:t>relevant agencies</w:t>
      </w:r>
      <w:r w:rsidR="008A09F2" w:rsidRPr="003402C7">
        <w:rPr>
          <w:rFonts w:cstheme="minorHAnsi"/>
          <w:sz w:val="24"/>
          <w:szCs w:val="24"/>
        </w:rPr>
        <w:t xml:space="preserve"> and partners</w:t>
      </w:r>
      <w:r w:rsidR="00D613E8" w:rsidRPr="003402C7">
        <w:rPr>
          <w:rFonts w:cstheme="minorHAnsi"/>
          <w:sz w:val="24"/>
          <w:szCs w:val="24"/>
        </w:rPr>
        <w:t>, and the public.</w:t>
      </w:r>
    </w:p>
    <w:p w14:paraId="67998DD1" w14:textId="77777777" w:rsidR="00526B79" w:rsidRPr="003402C7" w:rsidRDefault="00526B79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Share appropriate </w:t>
      </w:r>
      <w:r w:rsidR="00F41F8A" w:rsidRPr="003402C7">
        <w:rPr>
          <w:rFonts w:cstheme="minorHAnsi"/>
          <w:sz w:val="24"/>
          <w:szCs w:val="24"/>
        </w:rPr>
        <w:t xml:space="preserve">national </w:t>
      </w:r>
      <w:r w:rsidR="00BB321F" w:rsidRPr="003402C7">
        <w:rPr>
          <w:rFonts w:cstheme="minorHAnsi"/>
          <w:sz w:val="24"/>
          <w:szCs w:val="24"/>
        </w:rPr>
        <w:t xml:space="preserve">NWN </w:t>
      </w:r>
      <w:r w:rsidR="00F41F8A" w:rsidRPr="003402C7">
        <w:rPr>
          <w:rFonts w:cstheme="minorHAnsi"/>
          <w:sz w:val="24"/>
          <w:szCs w:val="24"/>
        </w:rPr>
        <w:t xml:space="preserve">communications and information </w:t>
      </w:r>
      <w:r w:rsidR="00BB321F" w:rsidRPr="003402C7">
        <w:rPr>
          <w:rFonts w:cstheme="minorHAnsi"/>
          <w:sz w:val="24"/>
          <w:szCs w:val="24"/>
        </w:rPr>
        <w:t xml:space="preserve">with </w:t>
      </w:r>
      <w:r w:rsidR="00F41F8A" w:rsidRPr="003402C7">
        <w:rPr>
          <w:rFonts w:cstheme="minorHAnsi"/>
          <w:sz w:val="24"/>
          <w:szCs w:val="24"/>
        </w:rPr>
        <w:t>local Neighbourhood Watch</w:t>
      </w:r>
      <w:r w:rsidR="008A09F2" w:rsidRPr="003402C7">
        <w:rPr>
          <w:rFonts w:cstheme="minorHAnsi"/>
          <w:sz w:val="24"/>
          <w:szCs w:val="24"/>
        </w:rPr>
        <w:t xml:space="preserve"> members</w:t>
      </w:r>
      <w:r w:rsidR="00F41F8A" w:rsidRPr="003402C7">
        <w:rPr>
          <w:rFonts w:cstheme="minorHAnsi"/>
          <w:sz w:val="24"/>
          <w:szCs w:val="24"/>
        </w:rPr>
        <w:t xml:space="preserve">, and local communities </w:t>
      </w:r>
      <w:r w:rsidR="00BB321F" w:rsidRPr="003402C7">
        <w:rPr>
          <w:rFonts w:cstheme="minorHAnsi"/>
          <w:sz w:val="24"/>
          <w:szCs w:val="24"/>
        </w:rPr>
        <w:t xml:space="preserve">and stakeholders </w:t>
      </w:r>
      <w:r w:rsidR="00F41F8A" w:rsidRPr="003402C7">
        <w:rPr>
          <w:rFonts w:cstheme="minorHAnsi"/>
          <w:sz w:val="24"/>
          <w:szCs w:val="24"/>
        </w:rPr>
        <w:t xml:space="preserve">where appropriate. </w:t>
      </w:r>
    </w:p>
    <w:p w14:paraId="08E28969" w14:textId="77777777" w:rsidR="00EC101A" w:rsidRPr="003402C7" w:rsidRDefault="00BB321F" w:rsidP="00EC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Support </w:t>
      </w:r>
      <w:r w:rsidR="00AA0063" w:rsidRPr="003402C7">
        <w:rPr>
          <w:rFonts w:cstheme="minorHAnsi"/>
          <w:sz w:val="24"/>
          <w:szCs w:val="24"/>
        </w:rPr>
        <w:t xml:space="preserve">and facilitate </w:t>
      </w:r>
      <w:r w:rsidR="00270661" w:rsidRPr="003402C7">
        <w:rPr>
          <w:rFonts w:cstheme="minorHAnsi"/>
          <w:sz w:val="24"/>
          <w:szCs w:val="24"/>
        </w:rPr>
        <w:t>communication</w:t>
      </w:r>
      <w:r w:rsidR="00AA0063" w:rsidRPr="003402C7">
        <w:rPr>
          <w:rFonts w:cstheme="minorHAnsi"/>
          <w:sz w:val="24"/>
          <w:szCs w:val="24"/>
        </w:rPr>
        <w:t>s</w:t>
      </w:r>
      <w:r w:rsidR="00270661" w:rsidRPr="003402C7">
        <w:rPr>
          <w:rFonts w:cstheme="minorHAnsi"/>
          <w:sz w:val="24"/>
          <w:szCs w:val="24"/>
        </w:rPr>
        <w:t xml:space="preserve"> between </w:t>
      </w:r>
      <w:r w:rsidR="0048246B" w:rsidRPr="003402C7">
        <w:rPr>
          <w:rFonts w:cstheme="minorHAnsi"/>
          <w:sz w:val="24"/>
          <w:szCs w:val="24"/>
        </w:rPr>
        <w:t xml:space="preserve">Neighbourhood Watch </w:t>
      </w:r>
      <w:r w:rsidR="00270661" w:rsidRPr="003402C7">
        <w:rPr>
          <w:rFonts w:cstheme="minorHAnsi"/>
          <w:sz w:val="24"/>
          <w:szCs w:val="24"/>
        </w:rPr>
        <w:t>members to share ideas</w:t>
      </w:r>
      <w:r w:rsidR="0092747E" w:rsidRPr="003402C7">
        <w:rPr>
          <w:rFonts w:cstheme="minorHAnsi"/>
          <w:sz w:val="24"/>
          <w:szCs w:val="24"/>
        </w:rPr>
        <w:t>,</w:t>
      </w:r>
      <w:r w:rsidR="00270661" w:rsidRPr="003402C7">
        <w:rPr>
          <w:rFonts w:cstheme="minorHAnsi"/>
          <w:sz w:val="24"/>
          <w:szCs w:val="24"/>
        </w:rPr>
        <w:t xml:space="preserve"> best </w:t>
      </w:r>
      <w:r w:rsidR="00F41F8A" w:rsidRPr="003402C7">
        <w:rPr>
          <w:rFonts w:cstheme="minorHAnsi"/>
          <w:sz w:val="24"/>
          <w:szCs w:val="24"/>
        </w:rPr>
        <w:t xml:space="preserve">effective </w:t>
      </w:r>
      <w:r w:rsidR="00270661" w:rsidRPr="003402C7">
        <w:rPr>
          <w:rFonts w:cstheme="minorHAnsi"/>
          <w:sz w:val="24"/>
          <w:szCs w:val="24"/>
        </w:rPr>
        <w:t>practice</w:t>
      </w:r>
      <w:r w:rsidR="0092747E" w:rsidRPr="003402C7">
        <w:rPr>
          <w:rFonts w:cstheme="minorHAnsi"/>
          <w:sz w:val="24"/>
          <w:szCs w:val="24"/>
        </w:rPr>
        <w:t xml:space="preserve"> and problem solving.</w:t>
      </w:r>
    </w:p>
    <w:p w14:paraId="75BE25A2" w14:textId="317414C9" w:rsidR="00D613E8" w:rsidRPr="003402C7" w:rsidRDefault="00403EA1" w:rsidP="00D613E8">
      <w:pPr>
        <w:pStyle w:val="Default"/>
        <w:numPr>
          <w:ilvl w:val="0"/>
          <w:numId w:val="2"/>
        </w:numPr>
        <w:spacing w:after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Aim to manage and maintain</w:t>
      </w:r>
      <w:r w:rsidR="00F23E94">
        <w:rPr>
          <w:rFonts w:asciiTheme="minorHAnsi" w:hAnsiTheme="minorHAnsi" w:cstheme="minorHAnsi"/>
        </w:rPr>
        <w:t xml:space="preserve"> an</w:t>
      </w:r>
      <w:r w:rsidR="00D613E8" w:rsidRPr="003402C7">
        <w:rPr>
          <w:rFonts w:asciiTheme="minorHAnsi" w:hAnsiTheme="minorHAnsi" w:cstheme="minorHAnsi"/>
        </w:rPr>
        <w:t xml:space="preserve"> up-to-date register of Association members and promote the Neighbourhood Watch Scheme Register. </w:t>
      </w:r>
    </w:p>
    <w:p w14:paraId="1AB6A34D" w14:textId="079F2119" w:rsidR="00D14F4E" w:rsidRPr="003402C7" w:rsidRDefault="00D14F4E" w:rsidP="00D14F4E">
      <w:pPr>
        <w:pStyle w:val="Default"/>
        <w:numPr>
          <w:ilvl w:val="0"/>
          <w:numId w:val="2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Support the collective governance of </w:t>
      </w:r>
      <w:r w:rsidR="003402C7">
        <w:rPr>
          <w:rFonts w:asciiTheme="minorHAnsi" w:hAnsiTheme="minorHAnsi" w:cstheme="minorHAnsi"/>
        </w:rPr>
        <w:t>NWN,</w:t>
      </w:r>
      <w:r w:rsidRPr="003402C7">
        <w:rPr>
          <w:rFonts w:asciiTheme="minorHAnsi" w:hAnsiTheme="minorHAnsi" w:cstheme="minorHAnsi"/>
        </w:rPr>
        <w:t xml:space="preserve"> and nominate an elected representative of the Association to </w:t>
      </w:r>
      <w:r w:rsidR="00B64650">
        <w:rPr>
          <w:rFonts w:asciiTheme="minorHAnsi" w:hAnsiTheme="minorHAnsi" w:cstheme="minorHAnsi"/>
        </w:rPr>
        <w:t>participate in</w:t>
      </w:r>
      <w:r w:rsidR="003402C7">
        <w:rPr>
          <w:rFonts w:asciiTheme="minorHAnsi" w:hAnsiTheme="minorHAnsi" w:cstheme="minorHAnsi"/>
        </w:rPr>
        <w:t xml:space="preserve"> and vote at </w:t>
      </w:r>
      <w:r w:rsidRPr="003402C7">
        <w:rPr>
          <w:rFonts w:asciiTheme="minorHAnsi" w:hAnsiTheme="minorHAnsi" w:cstheme="minorHAnsi"/>
        </w:rPr>
        <w:t xml:space="preserve">NWN meetings. </w:t>
      </w:r>
    </w:p>
    <w:p w14:paraId="6BA386BB" w14:textId="6BA7A54A" w:rsidR="00270661" w:rsidRPr="003402C7" w:rsidRDefault="00270661" w:rsidP="00EC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Supp</w:t>
      </w:r>
      <w:r w:rsidR="00004D83" w:rsidRPr="003402C7">
        <w:rPr>
          <w:rFonts w:cstheme="minorHAnsi"/>
          <w:sz w:val="24"/>
          <w:szCs w:val="24"/>
        </w:rPr>
        <w:t>ort</w:t>
      </w:r>
      <w:r w:rsidR="00066C94">
        <w:rPr>
          <w:rFonts w:cstheme="minorHAnsi"/>
          <w:sz w:val="24"/>
          <w:szCs w:val="24"/>
        </w:rPr>
        <w:t xml:space="preserve"> </w:t>
      </w:r>
      <w:r w:rsidR="00351417">
        <w:rPr>
          <w:rFonts w:cstheme="minorHAnsi"/>
          <w:sz w:val="24"/>
          <w:szCs w:val="24"/>
        </w:rPr>
        <w:t xml:space="preserve">or acknowledge </w:t>
      </w:r>
      <w:r w:rsidR="00066C94" w:rsidRPr="003402C7">
        <w:rPr>
          <w:rFonts w:cstheme="minorHAnsi"/>
          <w:sz w:val="24"/>
          <w:szCs w:val="24"/>
        </w:rPr>
        <w:t>NWN’s</w:t>
      </w:r>
      <w:r w:rsidR="00EC101A" w:rsidRPr="003402C7">
        <w:rPr>
          <w:rFonts w:cstheme="minorHAnsi"/>
          <w:sz w:val="24"/>
          <w:szCs w:val="24"/>
        </w:rPr>
        <w:t xml:space="preserve"> </w:t>
      </w:r>
      <w:r w:rsidRPr="003402C7">
        <w:rPr>
          <w:rFonts w:cstheme="minorHAnsi"/>
          <w:sz w:val="24"/>
          <w:szCs w:val="24"/>
        </w:rPr>
        <w:t>national sponsorship campaigns and initiatives</w:t>
      </w:r>
      <w:r w:rsidR="00004D83" w:rsidRPr="003402C7">
        <w:rPr>
          <w:rFonts w:cstheme="minorHAnsi"/>
          <w:sz w:val="24"/>
          <w:szCs w:val="24"/>
        </w:rPr>
        <w:t xml:space="preserve"> where appropriate</w:t>
      </w:r>
      <w:r w:rsidRPr="003402C7">
        <w:rPr>
          <w:rFonts w:cstheme="minorHAnsi"/>
          <w:sz w:val="24"/>
          <w:szCs w:val="24"/>
        </w:rPr>
        <w:t xml:space="preserve">. </w:t>
      </w:r>
    </w:p>
    <w:p w14:paraId="7B7491E4" w14:textId="77777777" w:rsidR="00270661" w:rsidRPr="003402C7" w:rsidRDefault="00270661" w:rsidP="0027066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B2E8C6" w14:textId="77777777" w:rsidR="003402C7" w:rsidRDefault="003402C7">
      <w:pPr>
        <w:spacing w:after="20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D8D010B" w14:textId="77777777" w:rsidR="00136023" w:rsidRDefault="00136023" w:rsidP="006E0381">
      <w:pPr>
        <w:spacing w:after="200" w:line="276" w:lineRule="auto"/>
        <w:rPr>
          <w:rFonts w:cstheme="minorHAnsi"/>
          <w:b/>
          <w:sz w:val="24"/>
          <w:szCs w:val="24"/>
        </w:rPr>
      </w:pPr>
    </w:p>
    <w:p w14:paraId="26E38B24" w14:textId="67D33B0B" w:rsidR="006C6521" w:rsidRPr="003402C7" w:rsidRDefault="004B4D0C" w:rsidP="006E0381">
      <w:pPr>
        <w:spacing w:after="200" w:line="276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NWN</w:t>
      </w:r>
      <w:r w:rsidR="00E1064F" w:rsidRPr="003402C7">
        <w:rPr>
          <w:rFonts w:cstheme="minorHAnsi"/>
          <w:b/>
          <w:sz w:val="24"/>
          <w:szCs w:val="24"/>
        </w:rPr>
        <w:t xml:space="preserve"> </w:t>
      </w:r>
      <w:r w:rsidR="00920C00" w:rsidRPr="003402C7">
        <w:rPr>
          <w:rFonts w:cstheme="minorHAnsi"/>
          <w:b/>
          <w:sz w:val="24"/>
          <w:szCs w:val="24"/>
        </w:rPr>
        <w:t>will:</w:t>
      </w:r>
    </w:p>
    <w:p w14:paraId="025D9F47" w14:textId="6F2B602A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>Represent the interests and raise the profile and agenda of Neighbourhood Watch</w:t>
      </w:r>
      <w:r w:rsidR="003402C7">
        <w:rPr>
          <w:rFonts w:asciiTheme="minorHAnsi" w:hAnsiTheme="minorHAnsi" w:cstheme="minorHAnsi"/>
        </w:rPr>
        <w:t>, primarily</w:t>
      </w:r>
      <w:r w:rsidRPr="003402C7">
        <w:rPr>
          <w:rFonts w:asciiTheme="minorHAnsi" w:hAnsiTheme="minorHAnsi" w:cstheme="minorHAnsi"/>
        </w:rPr>
        <w:t xml:space="preserve"> in England and Wales. </w:t>
      </w:r>
    </w:p>
    <w:p w14:paraId="5CB406F0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Work with the Home Office, key influencers and other national organisations on behalf of Neighbourhood Watch and its wider agenda. </w:t>
      </w:r>
    </w:p>
    <w:p w14:paraId="017AFC1C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Ensure that there is an open, accountable and democratic system of representation to assure engagement across all levels within the Network. </w:t>
      </w:r>
    </w:p>
    <w:p w14:paraId="66267D42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Ensure that the Board of Trustees act in good faith as </w:t>
      </w:r>
      <w:r w:rsidR="004265E8" w:rsidRPr="003402C7">
        <w:rPr>
          <w:rFonts w:asciiTheme="minorHAnsi" w:hAnsiTheme="minorHAnsi" w:cstheme="minorHAnsi"/>
        </w:rPr>
        <w:t>the</w:t>
      </w:r>
      <w:r w:rsidRPr="003402C7">
        <w:rPr>
          <w:rFonts w:asciiTheme="minorHAnsi" w:hAnsiTheme="minorHAnsi" w:cstheme="minorHAnsi"/>
        </w:rPr>
        <w:t xml:space="preserve"> guardians of the Network. </w:t>
      </w:r>
    </w:p>
    <w:p w14:paraId="6DA04AEE" w14:textId="77777777" w:rsidR="004265E8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>Maintain an on-line presence for communication and resource provision across the Network, and to promote and support Neighbourhood Watch, communities and the general public across England and Wales.</w:t>
      </w:r>
    </w:p>
    <w:p w14:paraId="39677EBA" w14:textId="774356DF" w:rsidR="004265E8" w:rsidRPr="003402C7" w:rsidRDefault="004265E8" w:rsidP="004265E8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Work to support </w:t>
      </w:r>
      <w:r w:rsidR="004A3E12">
        <w:rPr>
          <w:rFonts w:asciiTheme="minorHAnsi" w:hAnsiTheme="minorHAnsi" w:cstheme="minorHAnsi"/>
        </w:rPr>
        <w:t>Borough</w:t>
      </w:r>
      <w:r w:rsidRPr="003402C7">
        <w:rPr>
          <w:rFonts w:asciiTheme="minorHAnsi" w:hAnsiTheme="minorHAnsi" w:cstheme="minorHAnsi"/>
        </w:rPr>
        <w:t xml:space="preserve"> </w:t>
      </w:r>
      <w:r w:rsidR="003402C7">
        <w:rPr>
          <w:rFonts w:asciiTheme="minorHAnsi" w:hAnsiTheme="minorHAnsi" w:cstheme="minorHAnsi"/>
        </w:rPr>
        <w:t>Level</w:t>
      </w:r>
      <w:r w:rsidRPr="003402C7">
        <w:rPr>
          <w:rFonts w:asciiTheme="minorHAnsi" w:hAnsiTheme="minorHAnsi" w:cstheme="minorHAnsi"/>
        </w:rPr>
        <w:t xml:space="preserve"> Association</w:t>
      </w:r>
      <w:r w:rsidR="003402C7">
        <w:rPr>
          <w:rFonts w:asciiTheme="minorHAnsi" w:hAnsiTheme="minorHAnsi" w:cstheme="minorHAnsi"/>
        </w:rPr>
        <w:t>s</w:t>
      </w:r>
      <w:r w:rsidRPr="003402C7">
        <w:rPr>
          <w:rFonts w:asciiTheme="minorHAnsi" w:hAnsiTheme="minorHAnsi" w:cstheme="minorHAnsi"/>
        </w:rPr>
        <w:t xml:space="preserve"> in matters that affect Neighbourhood Watch and its wider agenda. </w:t>
      </w:r>
    </w:p>
    <w:p w14:paraId="52757F8F" w14:textId="1E4B753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Identify and </w:t>
      </w:r>
      <w:r w:rsidR="005B2429">
        <w:rPr>
          <w:rFonts w:asciiTheme="minorHAnsi" w:hAnsiTheme="minorHAnsi" w:cstheme="minorHAnsi"/>
        </w:rPr>
        <w:t xml:space="preserve">where possible </w:t>
      </w:r>
      <w:r w:rsidRPr="003402C7">
        <w:rPr>
          <w:rFonts w:asciiTheme="minorHAnsi" w:hAnsiTheme="minorHAnsi" w:cstheme="minorHAnsi"/>
        </w:rPr>
        <w:t xml:space="preserve">secure </w:t>
      </w:r>
      <w:r w:rsidR="005B2429">
        <w:rPr>
          <w:rFonts w:asciiTheme="minorHAnsi" w:hAnsiTheme="minorHAnsi" w:cstheme="minorHAnsi"/>
        </w:rPr>
        <w:t xml:space="preserve">appropriate </w:t>
      </w:r>
      <w:r w:rsidRPr="003402C7">
        <w:rPr>
          <w:rFonts w:asciiTheme="minorHAnsi" w:hAnsiTheme="minorHAnsi" w:cstheme="minorHAnsi"/>
        </w:rPr>
        <w:t xml:space="preserve">resources to support </w:t>
      </w:r>
      <w:r w:rsidR="004A3E12">
        <w:rPr>
          <w:rFonts w:asciiTheme="minorHAnsi" w:hAnsiTheme="minorHAnsi" w:cstheme="minorHAnsi"/>
        </w:rPr>
        <w:t>Borough</w:t>
      </w:r>
      <w:r w:rsidRPr="003402C7">
        <w:rPr>
          <w:rFonts w:asciiTheme="minorHAnsi" w:hAnsiTheme="minorHAnsi" w:cstheme="minorHAnsi"/>
        </w:rPr>
        <w:t xml:space="preserve"> </w:t>
      </w:r>
      <w:r w:rsidR="005B2429">
        <w:rPr>
          <w:rFonts w:asciiTheme="minorHAnsi" w:hAnsiTheme="minorHAnsi" w:cstheme="minorHAnsi"/>
        </w:rPr>
        <w:t>Level</w:t>
      </w:r>
      <w:r w:rsidR="005B2429" w:rsidRPr="003402C7">
        <w:rPr>
          <w:rFonts w:asciiTheme="minorHAnsi" w:hAnsiTheme="minorHAnsi" w:cstheme="minorHAnsi"/>
        </w:rPr>
        <w:t xml:space="preserve"> </w:t>
      </w:r>
      <w:r w:rsidRPr="003402C7">
        <w:rPr>
          <w:rFonts w:asciiTheme="minorHAnsi" w:hAnsiTheme="minorHAnsi" w:cstheme="minorHAnsi"/>
        </w:rPr>
        <w:t>Associations in their work.</w:t>
      </w:r>
    </w:p>
    <w:p w14:paraId="00AB7090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Support the continued enhancement of Neighbourhood Watch nationally by commissioning research and development to identify, test, and share best practice. </w:t>
      </w:r>
    </w:p>
    <w:p w14:paraId="4C09EF19" w14:textId="156D591A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Identify and source or deliver relevant training and development to build capacity and support </w:t>
      </w:r>
      <w:proofErr w:type="spellStart"/>
      <w:r w:rsidR="004A3E12">
        <w:rPr>
          <w:rFonts w:asciiTheme="minorHAnsi" w:hAnsiTheme="minorHAnsi" w:cstheme="minorHAnsi"/>
        </w:rPr>
        <w:t>Borough</w:t>
      </w:r>
      <w:r w:rsidR="005B2429">
        <w:rPr>
          <w:rFonts w:asciiTheme="minorHAnsi" w:hAnsiTheme="minorHAnsi" w:cstheme="minorHAnsi"/>
        </w:rPr>
        <w:t>Level</w:t>
      </w:r>
      <w:proofErr w:type="spellEnd"/>
      <w:r w:rsidR="005B2429" w:rsidRPr="003402C7">
        <w:rPr>
          <w:rFonts w:asciiTheme="minorHAnsi" w:hAnsiTheme="minorHAnsi" w:cstheme="minorHAnsi"/>
        </w:rPr>
        <w:t xml:space="preserve"> </w:t>
      </w:r>
      <w:r w:rsidRPr="003402C7">
        <w:rPr>
          <w:rFonts w:asciiTheme="minorHAnsi" w:hAnsiTheme="minorHAnsi" w:cstheme="minorHAnsi"/>
        </w:rPr>
        <w:t xml:space="preserve">Associations. </w:t>
      </w:r>
    </w:p>
    <w:p w14:paraId="3426610F" w14:textId="7EC56F41" w:rsidR="006077AB" w:rsidRPr="003402C7" w:rsidRDefault="00D14F4E" w:rsidP="006077AB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>Identify and manage national sponsorship and national funding opportunit</w:t>
      </w:r>
      <w:r w:rsidR="004265E8" w:rsidRPr="003402C7">
        <w:rPr>
          <w:rFonts w:asciiTheme="minorHAnsi" w:hAnsiTheme="minorHAnsi" w:cstheme="minorHAnsi"/>
        </w:rPr>
        <w:t>ies and host national campaigns</w:t>
      </w:r>
      <w:r w:rsidR="00B64650">
        <w:rPr>
          <w:rFonts w:asciiTheme="minorHAnsi" w:hAnsiTheme="minorHAnsi" w:cstheme="minorHAnsi"/>
        </w:rPr>
        <w:t>.</w:t>
      </w:r>
    </w:p>
    <w:p w14:paraId="3F664C9F" w14:textId="77777777" w:rsidR="004265E8" w:rsidRPr="003402C7" w:rsidRDefault="004265E8" w:rsidP="004265E8">
      <w:pPr>
        <w:pStyle w:val="Default"/>
        <w:rPr>
          <w:rFonts w:asciiTheme="minorHAnsi" w:hAnsiTheme="minorHAnsi" w:cstheme="minorHAnsi"/>
        </w:rPr>
      </w:pPr>
    </w:p>
    <w:p w14:paraId="5296573D" w14:textId="77777777" w:rsidR="004265E8" w:rsidRPr="003402C7" w:rsidRDefault="004265E8" w:rsidP="004265E8">
      <w:pPr>
        <w:pStyle w:val="Default"/>
        <w:rPr>
          <w:rFonts w:asciiTheme="minorHAnsi" w:hAnsiTheme="minorHAnsi" w:cstheme="minorHAnsi"/>
        </w:rPr>
      </w:pPr>
    </w:p>
    <w:p w14:paraId="6C9D9314" w14:textId="77777777" w:rsidR="00B41414" w:rsidRPr="003402C7" w:rsidRDefault="002844AB" w:rsidP="004265E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8D4A5C4">
          <v:rect id="_x0000_i1025" style="width:0;height:1.5pt" o:hralign="center" o:hrstd="t" o:hr="t" fillcolor="#a0a0a0" stroked="f"/>
        </w:pict>
      </w:r>
    </w:p>
    <w:p w14:paraId="742050E3" w14:textId="77777777" w:rsidR="00B41414" w:rsidRPr="003402C7" w:rsidRDefault="00B41414" w:rsidP="004265E8">
      <w:pPr>
        <w:pStyle w:val="Default"/>
        <w:rPr>
          <w:rFonts w:asciiTheme="minorHAnsi" w:hAnsiTheme="minorHAnsi" w:cstheme="minorHAnsi"/>
        </w:rPr>
      </w:pPr>
    </w:p>
    <w:p w14:paraId="16CC0097" w14:textId="77777777" w:rsidR="00B41414" w:rsidRPr="003402C7" w:rsidRDefault="00B41414" w:rsidP="004265E8">
      <w:pPr>
        <w:pStyle w:val="Default"/>
        <w:rPr>
          <w:rFonts w:asciiTheme="minorHAnsi" w:hAnsiTheme="minorHAnsi" w:cstheme="minorHAnsi"/>
        </w:rPr>
      </w:pPr>
    </w:p>
    <w:p w14:paraId="2B3F5887" w14:textId="38DC901D" w:rsidR="00920C00" w:rsidRPr="003402C7" w:rsidRDefault="00920C00" w:rsidP="006E0381">
      <w:pPr>
        <w:spacing w:after="200" w:line="276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 xml:space="preserve">Signed on behalf of </w:t>
      </w:r>
      <w:r w:rsidR="00F32AC1" w:rsidRPr="003402C7">
        <w:rPr>
          <w:rFonts w:cstheme="minorHAnsi"/>
          <w:b/>
          <w:sz w:val="24"/>
          <w:szCs w:val="24"/>
        </w:rPr>
        <w:t xml:space="preserve">XXX Neighbourhood Watch </w:t>
      </w:r>
      <w:r w:rsidR="004A3E12">
        <w:rPr>
          <w:rFonts w:cstheme="minorHAnsi"/>
          <w:b/>
          <w:sz w:val="24"/>
          <w:szCs w:val="24"/>
        </w:rPr>
        <w:t>Borough</w:t>
      </w:r>
      <w:r w:rsidR="00F32AC1" w:rsidRPr="003402C7">
        <w:rPr>
          <w:rFonts w:cstheme="minorHAnsi"/>
          <w:b/>
          <w:sz w:val="24"/>
          <w:szCs w:val="24"/>
        </w:rPr>
        <w:t xml:space="preserve"> Level Association</w:t>
      </w:r>
      <w:r w:rsidR="00052B21" w:rsidRPr="003402C7">
        <w:rPr>
          <w:rFonts w:cstheme="minorHAnsi"/>
          <w:b/>
          <w:sz w:val="24"/>
          <w:szCs w:val="24"/>
        </w:rPr>
        <w:t>:</w:t>
      </w:r>
    </w:p>
    <w:p w14:paraId="38340B4F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Name:</w:t>
      </w:r>
    </w:p>
    <w:p w14:paraId="3FA2AE7D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5F0CD49D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Position:</w:t>
      </w:r>
    </w:p>
    <w:p w14:paraId="0A4577C2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26101675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Date:</w:t>
      </w:r>
    </w:p>
    <w:p w14:paraId="523A5D32" w14:textId="77777777" w:rsidR="0086355E" w:rsidRPr="003402C7" w:rsidRDefault="0086355E" w:rsidP="00F75C6B">
      <w:pPr>
        <w:spacing w:after="0" w:line="240" w:lineRule="auto"/>
        <w:rPr>
          <w:rFonts w:cstheme="minorHAnsi"/>
          <w:sz w:val="24"/>
          <w:szCs w:val="24"/>
        </w:rPr>
      </w:pPr>
    </w:p>
    <w:p w14:paraId="24162713" w14:textId="77777777" w:rsidR="0086355E" w:rsidRPr="003402C7" w:rsidRDefault="0086355E" w:rsidP="00F75C6B">
      <w:pPr>
        <w:spacing w:after="0" w:line="240" w:lineRule="auto"/>
        <w:rPr>
          <w:rFonts w:cstheme="minorHAnsi"/>
          <w:sz w:val="24"/>
          <w:szCs w:val="24"/>
        </w:rPr>
      </w:pPr>
    </w:p>
    <w:p w14:paraId="00E5CA90" w14:textId="77777777" w:rsidR="001622BA" w:rsidRPr="003402C7" w:rsidRDefault="0086355E" w:rsidP="00052B21">
      <w:pPr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Signed on behalf of</w:t>
      </w:r>
      <w:r w:rsidR="00F32AC1" w:rsidRPr="003402C7">
        <w:rPr>
          <w:rFonts w:cstheme="minorHAnsi"/>
          <w:b/>
          <w:sz w:val="24"/>
          <w:szCs w:val="24"/>
        </w:rPr>
        <w:t xml:space="preserve"> Neighbourhood Watch Network</w:t>
      </w:r>
      <w:r w:rsidR="00052B21" w:rsidRPr="003402C7">
        <w:rPr>
          <w:rFonts w:cstheme="minorHAnsi"/>
          <w:b/>
          <w:sz w:val="24"/>
          <w:szCs w:val="24"/>
        </w:rPr>
        <w:t>:</w:t>
      </w:r>
    </w:p>
    <w:p w14:paraId="0A98B4CE" w14:textId="77777777" w:rsidR="00722794" w:rsidRPr="003402C7" w:rsidRDefault="00722794" w:rsidP="0086355E">
      <w:pPr>
        <w:spacing w:after="0" w:line="240" w:lineRule="auto"/>
        <w:rPr>
          <w:rFonts w:cstheme="minorHAnsi"/>
          <w:sz w:val="24"/>
          <w:szCs w:val="24"/>
        </w:rPr>
      </w:pPr>
    </w:p>
    <w:p w14:paraId="1F5D090C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Name:</w:t>
      </w:r>
    </w:p>
    <w:p w14:paraId="4F30D7E7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1FD7A681" w14:textId="77777777" w:rsidR="0062748E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Position:</w:t>
      </w:r>
    </w:p>
    <w:p w14:paraId="2F1B5C1C" w14:textId="77777777" w:rsidR="0062748E" w:rsidRPr="003402C7" w:rsidRDefault="0062748E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47A96F52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Date:</w:t>
      </w:r>
    </w:p>
    <w:p w14:paraId="4A206BC3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58D302E9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32239424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19F6E759" w14:textId="77777777" w:rsidR="00B41414" w:rsidRPr="003402C7" w:rsidRDefault="002844AB" w:rsidP="007227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0E80EFE">
          <v:rect id="_x0000_i1026" style="width:0;height:1.5pt" o:hralign="center" o:hrstd="t" o:hr="t" fillcolor="#a0a0a0" stroked="f"/>
        </w:pict>
      </w:r>
    </w:p>
    <w:p w14:paraId="3015F2A3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sectPr w:rsidR="00B41414" w:rsidRPr="003402C7" w:rsidSect="00D528A3">
      <w:footerReference w:type="default" r:id="rId12"/>
      <w:pgSz w:w="11906" w:h="16838"/>
      <w:pgMar w:top="567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5D1D6" w14:textId="77777777" w:rsidR="00182599" w:rsidRDefault="00182599" w:rsidP="00A47607">
      <w:pPr>
        <w:spacing w:after="0" w:line="240" w:lineRule="auto"/>
      </w:pPr>
      <w:r>
        <w:separator/>
      </w:r>
    </w:p>
  </w:endnote>
  <w:endnote w:type="continuationSeparator" w:id="0">
    <w:p w14:paraId="73C295BA" w14:textId="77777777" w:rsidR="00182599" w:rsidRDefault="00182599" w:rsidP="00A4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736F" w14:textId="3CB2AC74" w:rsidR="00960FBA" w:rsidRDefault="00960FBA">
    <w:pPr>
      <w:pStyle w:val="Footer"/>
    </w:pPr>
    <w:r>
      <w:t xml:space="preserve">Memorandum of Understanding March 2018 </w:t>
    </w:r>
  </w:p>
  <w:p w14:paraId="3D62705F" w14:textId="77777777" w:rsidR="005968BE" w:rsidRDefault="00596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C635B" w14:textId="77777777" w:rsidR="00182599" w:rsidRDefault="00182599" w:rsidP="00A47607">
      <w:pPr>
        <w:spacing w:after="0" w:line="240" w:lineRule="auto"/>
      </w:pPr>
      <w:r>
        <w:separator/>
      </w:r>
    </w:p>
  </w:footnote>
  <w:footnote w:type="continuationSeparator" w:id="0">
    <w:p w14:paraId="5C1FE180" w14:textId="77777777" w:rsidR="00182599" w:rsidRDefault="00182599" w:rsidP="00A47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94"/>
    <w:multiLevelType w:val="hybridMultilevel"/>
    <w:tmpl w:val="AE081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36A0"/>
    <w:multiLevelType w:val="multilevel"/>
    <w:tmpl w:val="428434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10148F"/>
    <w:multiLevelType w:val="hybridMultilevel"/>
    <w:tmpl w:val="3626A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24FE6"/>
    <w:multiLevelType w:val="hybridMultilevel"/>
    <w:tmpl w:val="C4706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E312A"/>
    <w:multiLevelType w:val="multilevel"/>
    <w:tmpl w:val="7E82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D462E4F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CA68D3"/>
    <w:multiLevelType w:val="hybridMultilevel"/>
    <w:tmpl w:val="4C1E7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22782"/>
    <w:multiLevelType w:val="multilevel"/>
    <w:tmpl w:val="BE56A18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70F45"/>
    <w:multiLevelType w:val="hybridMultilevel"/>
    <w:tmpl w:val="98BCF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037B4"/>
    <w:multiLevelType w:val="multilevel"/>
    <w:tmpl w:val="4C9E9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37C34B2"/>
    <w:multiLevelType w:val="multilevel"/>
    <w:tmpl w:val="3FA05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7E3160C"/>
    <w:multiLevelType w:val="hybridMultilevel"/>
    <w:tmpl w:val="E216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670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33628A"/>
    <w:multiLevelType w:val="hybridMultilevel"/>
    <w:tmpl w:val="39689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76BC8"/>
    <w:multiLevelType w:val="hybridMultilevel"/>
    <w:tmpl w:val="5C4EA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C3FF0"/>
    <w:multiLevelType w:val="hybridMultilevel"/>
    <w:tmpl w:val="4972F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FE63A8"/>
    <w:multiLevelType w:val="multilevel"/>
    <w:tmpl w:val="7E82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59D5A75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BE4800"/>
    <w:multiLevelType w:val="hybridMultilevel"/>
    <w:tmpl w:val="BC14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3"/>
  </w:num>
  <w:num w:numId="7">
    <w:abstractNumId w:val="2"/>
  </w:num>
  <w:num w:numId="8">
    <w:abstractNumId w:val="12"/>
  </w:num>
  <w:num w:numId="9">
    <w:abstractNumId w:val="16"/>
  </w:num>
  <w:num w:numId="10">
    <w:abstractNumId w:val="17"/>
  </w:num>
  <w:num w:numId="11">
    <w:abstractNumId w:val="7"/>
  </w:num>
  <w:num w:numId="12">
    <w:abstractNumId w:val="0"/>
  </w:num>
  <w:num w:numId="13">
    <w:abstractNumId w:val="0"/>
  </w:num>
  <w:num w:numId="14">
    <w:abstractNumId w:val="18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  <w:num w:numId="19">
    <w:abstractNumId w:val="15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00"/>
    <w:rsid w:val="00004D83"/>
    <w:rsid w:val="000063D8"/>
    <w:rsid w:val="00050F93"/>
    <w:rsid w:val="00052B21"/>
    <w:rsid w:val="00055BB5"/>
    <w:rsid w:val="00066C94"/>
    <w:rsid w:val="00073B6F"/>
    <w:rsid w:val="00084728"/>
    <w:rsid w:val="000900BC"/>
    <w:rsid w:val="00092AE5"/>
    <w:rsid w:val="000A36EB"/>
    <w:rsid w:val="000C00CF"/>
    <w:rsid w:val="000C02CE"/>
    <w:rsid w:val="000F44E9"/>
    <w:rsid w:val="00104E7F"/>
    <w:rsid w:val="00114C74"/>
    <w:rsid w:val="0012522D"/>
    <w:rsid w:val="00131A2B"/>
    <w:rsid w:val="00136023"/>
    <w:rsid w:val="00137B36"/>
    <w:rsid w:val="00137B68"/>
    <w:rsid w:val="001428F9"/>
    <w:rsid w:val="00152097"/>
    <w:rsid w:val="001622BA"/>
    <w:rsid w:val="00165781"/>
    <w:rsid w:val="00182599"/>
    <w:rsid w:val="0018577B"/>
    <w:rsid w:val="00190365"/>
    <w:rsid w:val="00194B60"/>
    <w:rsid w:val="001952A6"/>
    <w:rsid w:val="001B43C9"/>
    <w:rsid w:val="001B4B2A"/>
    <w:rsid w:val="001C0992"/>
    <w:rsid w:val="001E77EE"/>
    <w:rsid w:val="00217A7A"/>
    <w:rsid w:val="002276EB"/>
    <w:rsid w:val="0026167A"/>
    <w:rsid w:val="0026279A"/>
    <w:rsid w:val="00270661"/>
    <w:rsid w:val="00281D72"/>
    <w:rsid w:val="002844AB"/>
    <w:rsid w:val="002A1A5A"/>
    <w:rsid w:val="002A3227"/>
    <w:rsid w:val="002B5442"/>
    <w:rsid w:val="002D392C"/>
    <w:rsid w:val="0031137E"/>
    <w:rsid w:val="00323550"/>
    <w:rsid w:val="00326C77"/>
    <w:rsid w:val="003402C7"/>
    <w:rsid w:val="00351417"/>
    <w:rsid w:val="00365109"/>
    <w:rsid w:val="00382362"/>
    <w:rsid w:val="003904EC"/>
    <w:rsid w:val="00392D06"/>
    <w:rsid w:val="00397994"/>
    <w:rsid w:val="003A1CCB"/>
    <w:rsid w:val="003B4D22"/>
    <w:rsid w:val="003C383A"/>
    <w:rsid w:val="003E034E"/>
    <w:rsid w:val="00403EA1"/>
    <w:rsid w:val="004265E8"/>
    <w:rsid w:val="00442813"/>
    <w:rsid w:val="0048246B"/>
    <w:rsid w:val="004903BF"/>
    <w:rsid w:val="00493B60"/>
    <w:rsid w:val="004A3E12"/>
    <w:rsid w:val="004B4D0C"/>
    <w:rsid w:val="004E490C"/>
    <w:rsid w:val="00504827"/>
    <w:rsid w:val="00526B79"/>
    <w:rsid w:val="00541A88"/>
    <w:rsid w:val="00583C53"/>
    <w:rsid w:val="005968BE"/>
    <w:rsid w:val="005A7EAC"/>
    <w:rsid w:val="005A7F5A"/>
    <w:rsid w:val="005B2429"/>
    <w:rsid w:val="005B36A2"/>
    <w:rsid w:val="005E4BAA"/>
    <w:rsid w:val="005E5ACC"/>
    <w:rsid w:val="006077AB"/>
    <w:rsid w:val="006166AD"/>
    <w:rsid w:val="00617B21"/>
    <w:rsid w:val="0062748E"/>
    <w:rsid w:val="00646BB8"/>
    <w:rsid w:val="00647E76"/>
    <w:rsid w:val="006559D8"/>
    <w:rsid w:val="0068513D"/>
    <w:rsid w:val="00687558"/>
    <w:rsid w:val="006A2E79"/>
    <w:rsid w:val="006A6362"/>
    <w:rsid w:val="006B31D7"/>
    <w:rsid w:val="006C6521"/>
    <w:rsid w:val="006D6877"/>
    <w:rsid w:val="006E0381"/>
    <w:rsid w:val="007051B8"/>
    <w:rsid w:val="00722794"/>
    <w:rsid w:val="00733494"/>
    <w:rsid w:val="0078726B"/>
    <w:rsid w:val="007A4DDE"/>
    <w:rsid w:val="007D0843"/>
    <w:rsid w:val="007F0948"/>
    <w:rsid w:val="007F0A8C"/>
    <w:rsid w:val="0080486C"/>
    <w:rsid w:val="00806ABF"/>
    <w:rsid w:val="00810455"/>
    <w:rsid w:val="00830C79"/>
    <w:rsid w:val="008550B9"/>
    <w:rsid w:val="0086355E"/>
    <w:rsid w:val="008A09F2"/>
    <w:rsid w:val="008B04B1"/>
    <w:rsid w:val="008E643E"/>
    <w:rsid w:val="008F005F"/>
    <w:rsid w:val="0091150E"/>
    <w:rsid w:val="00920C00"/>
    <w:rsid w:val="0092747E"/>
    <w:rsid w:val="009338F5"/>
    <w:rsid w:val="009365E9"/>
    <w:rsid w:val="00960FBA"/>
    <w:rsid w:val="00983BD7"/>
    <w:rsid w:val="009E2D1B"/>
    <w:rsid w:val="009E4852"/>
    <w:rsid w:val="009F0154"/>
    <w:rsid w:val="009F6F1B"/>
    <w:rsid w:val="00A0474A"/>
    <w:rsid w:val="00A131CC"/>
    <w:rsid w:val="00A21343"/>
    <w:rsid w:val="00A23E44"/>
    <w:rsid w:val="00A25C91"/>
    <w:rsid w:val="00A373CF"/>
    <w:rsid w:val="00A45161"/>
    <w:rsid w:val="00A47607"/>
    <w:rsid w:val="00A8000E"/>
    <w:rsid w:val="00A97EF0"/>
    <w:rsid w:val="00AA0063"/>
    <w:rsid w:val="00AB17C2"/>
    <w:rsid w:val="00AB3288"/>
    <w:rsid w:val="00AB3C1F"/>
    <w:rsid w:val="00AC450E"/>
    <w:rsid w:val="00AD1901"/>
    <w:rsid w:val="00B120A2"/>
    <w:rsid w:val="00B34337"/>
    <w:rsid w:val="00B41414"/>
    <w:rsid w:val="00B54EF8"/>
    <w:rsid w:val="00B64650"/>
    <w:rsid w:val="00B65F31"/>
    <w:rsid w:val="00B74439"/>
    <w:rsid w:val="00B90BB8"/>
    <w:rsid w:val="00BB321F"/>
    <w:rsid w:val="00BB68B0"/>
    <w:rsid w:val="00BD088D"/>
    <w:rsid w:val="00BE6BD9"/>
    <w:rsid w:val="00C10A58"/>
    <w:rsid w:val="00C271D9"/>
    <w:rsid w:val="00C404FC"/>
    <w:rsid w:val="00C441FA"/>
    <w:rsid w:val="00C53D17"/>
    <w:rsid w:val="00C905CF"/>
    <w:rsid w:val="00CD7C98"/>
    <w:rsid w:val="00CE6788"/>
    <w:rsid w:val="00D00960"/>
    <w:rsid w:val="00D11355"/>
    <w:rsid w:val="00D14F4E"/>
    <w:rsid w:val="00D27C00"/>
    <w:rsid w:val="00D528A3"/>
    <w:rsid w:val="00D613E8"/>
    <w:rsid w:val="00DB0AC4"/>
    <w:rsid w:val="00DF388D"/>
    <w:rsid w:val="00DF67A1"/>
    <w:rsid w:val="00E03E32"/>
    <w:rsid w:val="00E1064F"/>
    <w:rsid w:val="00E20043"/>
    <w:rsid w:val="00E263F9"/>
    <w:rsid w:val="00E4380C"/>
    <w:rsid w:val="00E45319"/>
    <w:rsid w:val="00E459AA"/>
    <w:rsid w:val="00E62CEE"/>
    <w:rsid w:val="00E73289"/>
    <w:rsid w:val="00EA5C11"/>
    <w:rsid w:val="00EC101A"/>
    <w:rsid w:val="00EE62D4"/>
    <w:rsid w:val="00F23E94"/>
    <w:rsid w:val="00F2444E"/>
    <w:rsid w:val="00F30BD8"/>
    <w:rsid w:val="00F32AC1"/>
    <w:rsid w:val="00F41F8A"/>
    <w:rsid w:val="00F6491F"/>
    <w:rsid w:val="00F75C6B"/>
    <w:rsid w:val="00F8152D"/>
    <w:rsid w:val="00F9033B"/>
    <w:rsid w:val="00FA3C9E"/>
    <w:rsid w:val="00FC0B3C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10FC4C"/>
  <w15:docId w15:val="{5E04E23A-7106-4152-A62E-44CF8A0C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0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C0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52B21"/>
    <w:pPr>
      <w:tabs>
        <w:tab w:val="decimal" w:pos="284"/>
        <w:tab w:val="left" w:pos="851"/>
      </w:tabs>
      <w:spacing w:after="0" w:line="240" w:lineRule="auto"/>
      <w:ind w:left="85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2B2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4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07"/>
  </w:style>
  <w:style w:type="paragraph" w:styleId="Footer">
    <w:name w:val="footer"/>
    <w:basedOn w:val="Normal"/>
    <w:link w:val="FooterChar"/>
    <w:uiPriority w:val="99"/>
    <w:unhideWhenUsed/>
    <w:rsid w:val="00A4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07"/>
  </w:style>
  <w:style w:type="paragraph" w:styleId="BalloonText">
    <w:name w:val="Balloon Text"/>
    <w:basedOn w:val="Normal"/>
    <w:link w:val="BalloonTextChar"/>
    <w:uiPriority w:val="99"/>
    <w:semiHidden/>
    <w:unhideWhenUsed/>
    <w:rsid w:val="0080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43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B254-F67E-4992-B49F-D38DA64C7659}">
  <ds:schemaRefs>
    <ds:schemaRef ds:uri="e2b4769b-1392-4857-bf80-02d79cea6f97"/>
    <ds:schemaRef ds:uri="http://purl.org/dc/elements/1.1/"/>
    <ds:schemaRef ds:uri="http://schemas.microsoft.com/office/2006/metadata/properties"/>
    <ds:schemaRef ds:uri="e5b2ecf0-566a-428b-ad9c-28fac7176d45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67749D-BF0A-4233-B054-7692AD3DD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1585F-F64F-4665-9E4B-8178D2A17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BB262-6D05-4507-8B4B-E29FB591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Egils Praulitis</dc:creator>
  <cp:lastModifiedBy>Kathleen Cunningham</cp:lastModifiedBy>
  <cp:revision>2</cp:revision>
  <cp:lastPrinted>2018-01-25T11:03:00Z</cp:lastPrinted>
  <dcterms:created xsi:type="dcterms:W3CDTF">2020-03-02T10:47:00Z</dcterms:created>
  <dcterms:modified xsi:type="dcterms:W3CDTF">2020-03-02T10:47:00Z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