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3373A" w14:textId="47E6FFAA" w:rsidR="002B038F" w:rsidRDefault="00A77420" w:rsidP="002B038F">
      <w:pPr>
        <w:pStyle w:val="paragraph"/>
        <w:textAlignment w:val="baseline"/>
        <w:rPr>
          <w:rStyle w:val="Hyperlink"/>
          <w:rFonts w:asciiTheme="minorHAnsi" w:hAnsiTheme="minorHAnsi"/>
          <w:b/>
          <w:bCs/>
          <w:color w:val="auto"/>
        </w:rPr>
      </w:pPr>
      <w:r w:rsidRPr="007A71CD">
        <w:rPr>
          <w:rStyle w:val="normaltextrun"/>
          <w:rFonts w:asciiTheme="minorHAnsi" w:hAnsiTheme="minorHAnsi"/>
          <w:b/>
          <w:bCs/>
        </w:rPr>
        <w:t xml:space="preserve">Suggested </w:t>
      </w:r>
      <w:r w:rsidR="00250D07" w:rsidRPr="007A71CD">
        <w:rPr>
          <w:rStyle w:val="normaltextrun"/>
          <w:rFonts w:asciiTheme="minorHAnsi" w:hAnsiTheme="minorHAnsi"/>
          <w:b/>
          <w:bCs/>
        </w:rPr>
        <w:t>Terrorism</w:t>
      </w:r>
      <w:r w:rsidRPr="007A71CD">
        <w:rPr>
          <w:rStyle w:val="normaltextrun"/>
          <w:rFonts w:asciiTheme="minorHAnsi" w:hAnsiTheme="minorHAnsi"/>
          <w:b/>
          <w:bCs/>
        </w:rPr>
        <w:t xml:space="preserve"> campaign plan, using resources from </w:t>
      </w:r>
      <w:hyperlink r:id="rId5" w:history="1">
        <w:r w:rsidR="002B038F" w:rsidRPr="003A09B2">
          <w:rPr>
            <w:rStyle w:val="Hyperlink"/>
            <w:rFonts w:asciiTheme="minorHAnsi" w:hAnsiTheme="minorHAnsi"/>
            <w:b/>
            <w:bCs/>
          </w:rPr>
          <w:t>https://www.ourwatch.org.uk/crimes-archive/toolkit-4/</w:t>
        </w:r>
      </w:hyperlink>
    </w:p>
    <w:p w14:paraId="359CF4AD" w14:textId="2EA99260" w:rsidR="00A77420" w:rsidRPr="00CD7786" w:rsidRDefault="00A77420" w:rsidP="002B038F">
      <w:pPr>
        <w:pStyle w:val="paragraph"/>
        <w:numPr>
          <w:ilvl w:val="0"/>
          <w:numId w:val="2"/>
        </w:numPr>
        <w:textAlignment w:val="baseline"/>
        <w:rPr>
          <w:rStyle w:val="eop"/>
          <w:rFonts w:asciiTheme="minorHAnsi" w:hAnsiTheme="minorHAnsi"/>
        </w:rPr>
      </w:pPr>
      <w:r w:rsidRPr="00CD7786">
        <w:rPr>
          <w:rStyle w:val="normaltextrun"/>
          <w:rFonts w:asciiTheme="minorHAnsi" w:hAnsiTheme="minorHAnsi"/>
        </w:rPr>
        <w:t xml:space="preserve">Before planning a new campaign, it’s always worthwhile finding out what initiatives are already under way on </w:t>
      </w:r>
      <w:r w:rsidR="00250D07" w:rsidRPr="00CD7786">
        <w:rPr>
          <w:rStyle w:val="normaltextrun"/>
          <w:rFonts w:asciiTheme="minorHAnsi" w:hAnsiTheme="minorHAnsi"/>
        </w:rPr>
        <w:t>counter-terrorism</w:t>
      </w:r>
      <w:r w:rsidRPr="00CD7786">
        <w:rPr>
          <w:rStyle w:val="normaltextrun"/>
          <w:rFonts w:asciiTheme="minorHAnsi" w:hAnsiTheme="minorHAnsi"/>
        </w:rPr>
        <w:t xml:space="preserve"> within your local police force. It might be that you can add and support something that’s already under way too.</w:t>
      </w:r>
      <w:r w:rsidRPr="00CD7786">
        <w:rPr>
          <w:rStyle w:val="eop"/>
          <w:rFonts w:asciiTheme="minorHAnsi" w:hAnsiTheme="minorHAnsi"/>
        </w:rPr>
        <w:t> </w:t>
      </w:r>
    </w:p>
    <w:p w14:paraId="18E5A02F" w14:textId="77777777" w:rsidR="00CD7786" w:rsidRPr="00CD7786" w:rsidRDefault="00CD7786" w:rsidP="004F41F8">
      <w:pPr>
        <w:pStyle w:val="ListParagraph"/>
        <w:numPr>
          <w:ilvl w:val="0"/>
          <w:numId w:val="2"/>
        </w:numPr>
        <w:spacing w:line="254" w:lineRule="auto"/>
        <w:textAlignment w:val="baseline"/>
        <w:rPr>
          <w:sz w:val="24"/>
          <w:szCs w:val="24"/>
        </w:rPr>
      </w:pPr>
      <w:r w:rsidRPr="00CD7786">
        <w:rPr>
          <w:sz w:val="24"/>
          <w:szCs w:val="24"/>
        </w:rPr>
        <w:t>It might be worthwhile contacting your local Police Community Support Officer (PCSO) office to ask if they can help to cover the cost of any printing.</w:t>
      </w:r>
    </w:p>
    <w:p w14:paraId="70B354D7" w14:textId="77777777" w:rsidR="00CD7786" w:rsidRPr="00CD7786" w:rsidRDefault="00A77420" w:rsidP="00113420">
      <w:pPr>
        <w:pStyle w:val="ListParagraph"/>
        <w:numPr>
          <w:ilvl w:val="0"/>
          <w:numId w:val="2"/>
        </w:numPr>
        <w:spacing w:line="254" w:lineRule="auto"/>
        <w:textAlignment w:val="baseline"/>
        <w:rPr>
          <w:rStyle w:val="eop"/>
          <w:sz w:val="24"/>
          <w:szCs w:val="24"/>
        </w:rPr>
      </w:pPr>
      <w:r w:rsidRPr="00CD7786">
        <w:rPr>
          <w:rStyle w:val="normaltextrun"/>
          <w:sz w:val="24"/>
          <w:szCs w:val="24"/>
        </w:rPr>
        <w:t xml:space="preserve">During each week of the campaign, start at least three conversations with people about </w:t>
      </w:r>
      <w:r w:rsidRPr="00CD7786">
        <w:rPr>
          <w:rStyle w:val="contextualspellingandgrammarerror"/>
          <w:sz w:val="24"/>
          <w:szCs w:val="24"/>
        </w:rPr>
        <w:t>the issue</w:t>
      </w:r>
      <w:r w:rsidRPr="00CD7786">
        <w:rPr>
          <w:rStyle w:val="normaltextrun"/>
          <w:sz w:val="24"/>
          <w:szCs w:val="24"/>
        </w:rPr>
        <w:t>.</w:t>
      </w:r>
      <w:r w:rsidRPr="00CD7786">
        <w:rPr>
          <w:rStyle w:val="eop"/>
          <w:sz w:val="24"/>
          <w:szCs w:val="24"/>
        </w:rPr>
        <w:t> </w:t>
      </w:r>
    </w:p>
    <w:p w14:paraId="3C6B65D8" w14:textId="38FA2D94" w:rsidR="00A77420" w:rsidRPr="00CD7786" w:rsidRDefault="00A77420" w:rsidP="00113420">
      <w:pPr>
        <w:pStyle w:val="ListParagraph"/>
        <w:numPr>
          <w:ilvl w:val="0"/>
          <w:numId w:val="2"/>
        </w:numPr>
        <w:spacing w:line="254" w:lineRule="auto"/>
        <w:textAlignment w:val="baseline"/>
        <w:rPr>
          <w:sz w:val="24"/>
          <w:szCs w:val="24"/>
        </w:rPr>
      </w:pPr>
      <w:r w:rsidRPr="00CD7786">
        <w:rPr>
          <w:rStyle w:val="normaltextrun"/>
          <w:sz w:val="24"/>
          <w:szCs w:val="24"/>
        </w:rPr>
        <w:t>Make sure you include the following information in all your campaign communications:</w:t>
      </w:r>
      <w:r w:rsidRPr="00CD7786">
        <w:rPr>
          <w:rStyle w:val="eop"/>
          <w:sz w:val="24"/>
          <w:szCs w:val="24"/>
        </w:rPr>
        <w:t> </w:t>
      </w:r>
    </w:p>
    <w:p w14:paraId="0CDDA4D5" w14:textId="77777777" w:rsidR="00497C68" w:rsidRPr="00B332C9" w:rsidRDefault="00497C68" w:rsidP="00497C68">
      <w:pPr>
        <w:ind w:left="360"/>
        <w:jc w:val="center"/>
        <w:rPr>
          <w:b/>
          <w:i/>
          <w:sz w:val="24"/>
          <w:szCs w:val="24"/>
        </w:rPr>
      </w:pPr>
      <w:r w:rsidRPr="00B332C9">
        <w:rPr>
          <w:b/>
          <w:i/>
          <w:sz w:val="24"/>
          <w:szCs w:val="24"/>
        </w:rPr>
        <w:t>If you’ve seen or heard something that may suggest a terrorist threat, do not ignore it. Report it! Action Counters Terrorism.</w:t>
      </w:r>
    </w:p>
    <w:p w14:paraId="2E0936AD" w14:textId="77777777" w:rsidR="00497C68" w:rsidRPr="00B332C9" w:rsidRDefault="00497C68" w:rsidP="00497C68">
      <w:pPr>
        <w:ind w:left="360"/>
        <w:jc w:val="center"/>
        <w:rPr>
          <w:i/>
          <w:sz w:val="24"/>
          <w:szCs w:val="24"/>
        </w:rPr>
      </w:pPr>
      <w:r w:rsidRPr="00B332C9">
        <w:rPr>
          <w:i/>
          <w:sz w:val="24"/>
          <w:szCs w:val="24"/>
        </w:rPr>
        <w:t>Report it online www.gov.uk/ACT</w:t>
      </w:r>
    </w:p>
    <w:p w14:paraId="328366A3" w14:textId="77777777" w:rsidR="00497C68" w:rsidRPr="00B332C9" w:rsidRDefault="00497C68" w:rsidP="00497C68">
      <w:pPr>
        <w:ind w:left="360"/>
        <w:jc w:val="center"/>
        <w:rPr>
          <w:i/>
          <w:sz w:val="24"/>
          <w:szCs w:val="24"/>
        </w:rPr>
      </w:pPr>
      <w:r w:rsidRPr="00B332C9">
        <w:rPr>
          <w:i/>
          <w:sz w:val="24"/>
          <w:szCs w:val="24"/>
        </w:rPr>
        <w:t>Or</w:t>
      </w:r>
    </w:p>
    <w:p w14:paraId="7605423E" w14:textId="77777777" w:rsidR="00497C68" w:rsidRPr="00B332C9" w:rsidRDefault="00497C68" w:rsidP="00497C68">
      <w:pPr>
        <w:ind w:left="360"/>
        <w:jc w:val="center"/>
        <w:rPr>
          <w:i/>
          <w:sz w:val="24"/>
          <w:szCs w:val="24"/>
        </w:rPr>
      </w:pPr>
      <w:r w:rsidRPr="00B332C9">
        <w:rPr>
          <w:i/>
          <w:sz w:val="24"/>
          <w:szCs w:val="24"/>
        </w:rPr>
        <w:t xml:space="preserve">Call the police confidentially on </w:t>
      </w:r>
      <w:r w:rsidRPr="00B332C9">
        <w:rPr>
          <w:b/>
          <w:i/>
          <w:sz w:val="24"/>
          <w:szCs w:val="24"/>
        </w:rPr>
        <w:t>0800 789 321</w:t>
      </w:r>
    </w:p>
    <w:p w14:paraId="0C37D863" w14:textId="0DFC854D" w:rsidR="00497C68" w:rsidRPr="00B332C9" w:rsidRDefault="00497C68" w:rsidP="00497C68">
      <w:pPr>
        <w:ind w:left="360"/>
        <w:jc w:val="center"/>
        <w:rPr>
          <w:i/>
          <w:sz w:val="24"/>
          <w:szCs w:val="24"/>
        </w:rPr>
      </w:pPr>
      <w:r w:rsidRPr="00B332C9">
        <w:rPr>
          <w:i/>
          <w:sz w:val="24"/>
          <w:szCs w:val="24"/>
        </w:rPr>
        <w:t>When you make a report about suspicious activity or behaviour, either online or over the phone, specially trained police staff will assess and evaluate the information you pass on before deciding on what action to take.</w:t>
      </w:r>
    </w:p>
    <w:p w14:paraId="557511D9" w14:textId="77777777" w:rsidR="00497C68" w:rsidRPr="00B332C9" w:rsidRDefault="00497C68" w:rsidP="00497C68">
      <w:pPr>
        <w:ind w:left="360"/>
        <w:jc w:val="center"/>
        <w:rPr>
          <w:i/>
          <w:sz w:val="24"/>
          <w:szCs w:val="24"/>
        </w:rPr>
      </w:pPr>
      <w:r w:rsidRPr="00B332C9">
        <w:rPr>
          <w:i/>
          <w:sz w:val="24"/>
          <w:szCs w:val="24"/>
        </w:rPr>
        <w:t>The information you provide will be kept secure and your identity will be protected.</w:t>
      </w:r>
    </w:p>
    <w:p w14:paraId="073AA167" w14:textId="77777777" w:rsidR="00497C68" w:rsidRPr="00B332C9" w:rsidRDefault="00497C68" w:rsidP="00497C68">
      <w:pPr>
        <w:ind w:left="360"/>
        <w:jc w:val="center"/>
        <w:rPr>
          <w:i/>
          <w:sz w:val="24"/>
          <w:szCs w:val="24"/>
        </w:rPr>
      </w:pPr>
      <w:r w:rsidRPr="00B332C9">
        <w:rPr>
          <w:i/>
          <w:sz w:val="24"/>
          <w:szCs w:val="24"/>
        </w:rPr>
        <w:t>The call is not recorded and you do not have to give your name.</w:t>
      </w:r>
    </w:p>
    <w:p w14:paraId="14E8907D" w14:textId="77777777" w:rsidR="00A77420" w:rsidRPr="007A71CD" w:rsidRDefault="00A77420" w:rsidP="00A77420">
      <w:pPr>
        <w:pStyle w:val="paragraph"/>
        <w:textAlignment w:val="baseline"/>
        <w:rPr>
          <w:rFonts w:asciiTheme="minorHAnsi" w:hAnsiTheme="minorHAnsi"/>
        </w:rPr>
      </w:pPr>
      <w:r w:rsidRPr="007A71CD">
        <w:rPr>
          <w:rStyle w:val="eop"/>
          <w:rFonts w:asciiTheme="minorHAnsi" w:hAnsiTheme="minorHAnsi"/>
        </w:rPr>
        <w:t> </w:t>
      </w:r>
    </w:p>
    <w:p w14:paraId="38FBD750" w14:textId="681CC310" w:rsidR="00A77420" w:rsidRPr="007A71CD" w:rsidRDefault="00A77420" w:rsidP="00A77420">
      <w:pPr>
        <w:pStyle w:val="paragraph"/>
        <w:textAlignment w:val="baseline"/>
        <w:rPr>
          <w:rFonts w:asciiTheme="minorHAnsi" w:hAnsiTheme="minorHAnsi"/>
        </w:rPr>
      </w:pPr>
      <w:r w:rsidRPr="007A71CD">
        <w:rPr>
          <w:rStyle w:val="normaltextrun"/>
          <w:rFonts w:asciiTheme="minorHAnsi" w:hAnsiTheme="minorHAnsi"/>
          <w:b/>
          <w:bCs/>
        </w:rPr>
        <w:t xml:space="preserve">Week 1: Stop </w:t>
      </w:r>
      <w:r w:rsidR="005B2E60" w:rsidRPr="007A71CD">
        <w:rPr>
          <w:rStyle w:val="normaltextrun"/>
          <w:rFonts w:asciiTheme="minorHAnsi" w:hAnsiTheme="minorHAnsi"/>
          <w:b/>
          <w:bCs/>
        </w:rPr>
        <w:t>Terrorism</w:t>
      </w:r>
      <w:r w:rsidRPr="007A71CD">
        <w:rPr>
          <w:rStyle w:val="normaltextrun"/>
          <w:rFonts w:asciiTheme="minorHAnsi" w:hAnsiTheme="minorHAnsi"/>
          <w:b/>
          <w:bCs/>
        </w:rPr>
        <w:t xml:space="preserve"> campaign launch</w:t>
      </w:r>
      <w:r w:rsidRPr="007A71CD">
        <w:rPr>
          <w:rStyle w:val="normaltextrun"/>
          <w:rFonts w:asciiTheme="minorHAnsi" w:hAnsiTheme="minorHAnsi"/>
        </w:rPr>
        <w:t> </w:t>
      </w:r>
      <w:r w:rsidRPr="007A71CD">
        <w:rPr>
          <w:rStyle w:val="eop"/>
          <w:rFonts w:asciiTheme="minorHAnsi" w:hAnsiTheme="minorHAnsi"/>
        </w:rPr>
        <w:t> </w:t>
      </w:r>
    </w:p>
    <w:p w14:paraId="307FF1FA" w14:textId="77777777" w:rsidR="00A77420" w:rsidRPr="007A71CD" w:rsidRDefault="00A77420" w:rsidP="00A77420">
      <w:pPr>
        <w:pStyle w:val="paragraph"/>
        <w:textAlignment w:val="baseline"/>
        <w:rPr>
          <w:rFonts w:asciiTheme="minorHAnsi" w:hAnsiTheme="minorHAnsi"/>
        </w:rPr>
      </w:pPr>
      <w:r w:rsidRPr="007A71CD">
        <w:rPr>
          <w:rStyle w:val="normaltextrun"/>
          <w:rFonts w:asciiTheme="minorHAnsi" w:hAnsiTheme="minorHAnsi"/>
        </w:rPr>
        <w:t>Hold a public meeting to launch your campaign.  </w:t>
      </w:r>
      <w:r w:rsidRPr="007A71CD">
        <w:rPr>
          <w:rStyle w:val="eop"/>
          <w:rFonts w:asciiTheme="minorHAnsi" w:hAnsiTheme="minorHAnsi"/>
        </w:rPr>
        <w:t> </w:t>
      </w:r>
    </w:p>
    <w:p w14:paraId="3772DC76" w14:textId="1C2B87DC" w:rsidR="00A77420" w:rsidRPr="007A71CD" w:rsidRDefault="00A77420" w:rsidP="00A77420">
      <w:pPr>
        <w:pStyle w:val="paragraph"/>
        <w:numPr>
          <w:ilvl w:val="0"/>
          <w:numId w:val="1"/>
        </w:numPr>
        <w:ind w:left="1080" w:firstLine="0"/>
        <w:textAlignment w:val="baseline"/>
        <w:rPr>
          <w:rFonts w:asciiTheme="minorHAnsi" w:hAnsiTheme="minorHAnsi" w:cs="Arial"/>
        </w:rPr>
      </w:pPr>
      <w:r w:rsidRPr="007A71CD">
        <w:rPr>
          <w:rStyle w:val="normaltextrun"/>
          <w:rFonts w:asciiTheme="minorHAnsi" w:hAnsiTheme="minorHAnsi" w:cs="Arial"/>
        </w:rPr>
        <w:t>Invite your local police to come and present with you.</w:t>
      </w:r>
      <w:r w:rsidRPr="007A71CD">
        <w:rPr>
          <w:rStyle w:val="eop"/>
          <w:rFonts w:asciiTheme="minorHAnsi" w:hAnsiTheme="minorHAnsi" w:cs="Arial"/>
        </w:rPr>
        <w:t> </w:t>
      </w:r>
    </w:p>
    <w:p w14:paraId="4C807023" w14:textId="77777777" w:rsidR="00A77420" w:rsidRPr="007A71CD" w:rsidRDefault="00A77420" w:rsidP="00A77420">
      <w:pPr>
        <w:pStyle w:val="paragraph"/>
        <w:numPr>
          <w:ilvl w:val="0"/>
          <w:numId w:val="1"/>
        </w:numPr>
        <w:ind w:left="1080" w:firstLine="0"/>
        <w:textAlignment w:val="baseline"/>
        <w:rPr>
          <w:rFonts w:asciiTheme="minorHAnsi" w:hAnsiTheme="minorHAnsi" w:cs="Arial"/>
        </w:rPr>
      </w:pPr>
      <w:r w:rsidRPr="007A71CD">
        <w:rPr>
          <w:rStyle w:val="normaltextrun"/>
          <w:rFonts w:asciiTheme="minorHAnsi" w:hAnsiTheme="minorHAnsi" w:cs="Arial"/>
        </w:rPr>
        <w:t>Put up notices at your local church/school/community hall, send email notices to your Neighbourhood Watch members and ask them to spread the word about the meeting.</w:t>
      </w:r>
      <w:r w:rsidRPr="007A71CD">
        <w:rPr>
          <w:rStyle w:val="eop"/>
          <w:rFonts w:asciiTheme="minorHAnsi" w:hAnsiTheme="minorHAnsi" w:cs="Arial"/>
        </w:rPr>
        <w:t> </w:t>
      </w:r>
    </w:p>
    <w:p w14:paraId="121D94A9" w14:textId="7E80EB9E" w:rsidR="00A77420" w:rsidRPr="007A71CD" w:rsidRDefault="00A77420" w:rsidP="00CE32E7">
      <w:pPr>
        <w:pStyle w:val="paragraph"/>
        <w:numPr>
          <w:ilvl w:val="0"/>
          <w:numId w:val="1"/>
        </w:numPr>
        <w:ind w:left="1080" w:firstLine="0"/>
        <w:textAlignment w:val="baseline"/>
        <w:rPr>
          <w:rFonts w:asciiTheme="minorHAnsi" w:hAnsiTheme="minorHAnsi"/>
        </w:rPr>
      </w:pPr>
      <w:r w:rsidRPr="007A71CD">
        <w:rPr>
          <w:rStyle w:val="normaltextrun"/>
          <w:rFonts w:asciiTheme="minorHAnsi" w:hAnsiTheme="minorHAnsi" w:cs="Arial"/>
        </w:rPr>
        <w:t xml:space="preserve">Present the NW </w:t>
      </w:r>
      <w:r w:rsidR="005B2E60" w:rsidRPr="007A71CD">
        <w:rPr>
          <w:rStyle w:val="normaltextrun"/>
          <w:rFonts w:asciiTheme="minorHAnsi" w:hAnsiTheme="minorHAnsi" w:cs="Arial"/>
        </w:rPr>
        <w:t>Terrorism</w:t>
      </w:r>
      <w:r w:rsidRPr="007A71CD">
        <w:rPr>
          <w:rStyle w:val="normaltextrun"/>
          <w:rFonts w:asciiTheme="minorHAnsi" w:hAnsiTheme="minorHAnsi" w:cs="Arial"/>
        </w:rPr>
        <w:t xml:space="preserve"> slide presentation</w:t>
      </w:r>
      <w:r w:rsidR="009E579D">
        <w:rPr>
          <w:rStyle w:val="normaltextrun"/>
          <w:rFonts w:asciiTheme="minorHAnsi" w:hAnsiTheme="minorHAnsi" w:cs="Arial"/>
        </w:rPr>
        <w:t xml:space="preserve"> at the meeting</w:t>
      </w:r>
      <w:r w:rsidRPr="007A71CD">
        <w:rPr>
          <w:rStyle w:val="normaltextrun"/>
          <w:rFonts w:asciiTheme="minorHAnsi" w:hAnsiTheme="minorHAnsi" w:cs="Arial"/>
        </w:rPr>
        <w:t>.</w:t>
      </w:r>
      <w:r w:rsidRPr="007A71CD">
        <w:rPr>
          <w:rStyle w:val="eop"/>
          <w:rFonts w:asciiTheme="minorHAnsi" w:hAnsiTheme="minorHAnsi" w:cs="Arial"/>
        </w:rPr>
        <w:t> </w:t>
      </w:r>
    </w:p>
    <w:p w14:paraId="13DCCEC5" w14:textId="317433EE" w:rsidR="00A77420" w:rsidRPr="007A71CD" w:rsidRDefault="00A77420" w:rsidP="00A77420">
      <w:pPr>
        <w:pStyle w:val="paragraph"/>
        <w:numPr>
          <w:ilvl w:val="0"/>
          <w:numId w:val="1"/>
        </w:numPr>
        <w:ind w:left="1080" w:firstLine="0"/>
        <w:textAlignment w:val="baseline"/>
        <w:rPr>
          <w:rFonts w:asciiTheme="minorHAnsi" w:hAnsiTheme="minorHAnsi" w:cs="Arial"/>
        </w:rPr>
      </w:pPr>
      <w:r w:rsidRPr="007A71CD">
        <w:rPr>
          <w:rStyle w:val="normaltextrun"/>
          <w:rFonts w:asciiTheme="minorHAnsi" w:hAnsiTheme="minorHAnsi" w:cs="Arial"/>
        </w:rPr>
        <w:t xml:space="preserve">Print off and hand out </w:t>
      </w:r>
      <w:r w:rsidR="009E579D">
        <w:rPr>
          <w:rStyle w:val="normaltextrun"/>
          <w:rFonts w:asciiTheme="minorHAnsi" w:hAnsiTheme="minorHAnsi" w:cs="Arial"/>
        </w:rPr>
        <w:t xml:space="preserve">to attendees </w:t>
      </w:r>
      <w:r w:rsidRPr="007A71CD">
        <w:rPr>
          <w:rStyle w:val="normaltextrun"/>
          <w:rFonts w:asciiTheme="minorHAnsi" w:hAnsiTheme="minorHAnsi" w:cs="Arial"/>
        </w:rPr>
        <w:t>the</w:t>
      </w:r>
      <w:r w:rsidR="00843B48" w:rsidRPr="007A71CD">
        <w:rPr>
          <w:rStyle w:val="normaltextrun"/>
          <w:rFonts w:asciiTheme="minorHAnsi" w:hAnsiTheme="minorHAnsi" w:cs="Arial"/>
        </w:rPr>
        <w:t xml:space="preserve"> two </w:t>
      </w:r>
      <w:r w:rsidR="00E15D3A" w:rsidRPr="007A71CD">
        <w:rPr>
          <w:rStyle w:val="normaltextrun"/>
          <w:rFonts w:asciiTheme="minorHAnsi" w:hAnsiTheme="minorHAnsi" w:cs="Arial"/>
        </w:rPr>
        <w:t>leaflets from the Action Counters Terrorism campaign</w:t>
      </w:r>
      <w:r w:rsidR="00AB6065" w:rsidRPr="007A71CD">
        <w:rPr>
          <w:rStyle w:val="normaltextrun"/>
          <w:rFonts w:asciiTheme="minorHAnsi" w:hAnsiTheme="minorHAnsi" w:cs="Arial"/>
        </w:rPr>
        <w:t>, one on staying safe and one on spotting the signs of terrorist activity</w:t>
      </w:r>
      <w:r w:rsidR="00E15D3A" w:rsidRPr="007A71CD">
        <w:rPr>
          <w:rStyle w:val="normaltextrun"/>
          <w:rFonts w:asciiTheme="minorHAnsi" w:hAnsiTheme="minorHAnsi" w:cs="Arial"/>
        </w:rPr>
        <w:t xml:space="preserve">. </w:t>
      </w:r>
      <w:r w:rsidRPr="007A71CD">
        <w:rPr>
          <w:rStyle w:val="normaltextrun"/>
          <w:rFonts w:asciiTheme="minorHAnsi" w:hAnsiTheme="minorHAnsi" w:cs="Arial"/>
        </w:rPr>
        <w:t xml:space="preserve">You can find these in the </w:t>
      </w:r>
      <w:hyperlink r:id="rId6" w:history="1">
        <w:r w:rsidRPr="007419A0">
          <w:rPr>
            <w:rStyle w:val="Hyperlink"/>
            <w:rFonts w:asciiTheme="minorHAnsi" w:hAnsiTheme="minorHAnsi" w:cs="Arial"/>
          </w:rPr>
          <w:t>Toolkit</w:t>
        </w:r>
      </w:hyperlink>
      <w:r w:rsidRPr="007A71CD">
        <w:rPr>
          <w:rStyle w:val="normaltextrun"/>
          <w:rFonts w:asciiTheme="minorHAnsi" w:hAnsiTheme="minorHAnsi" w:cs="Arial"/>
        </w:rPr>
        <w:t>.</w:t>
      </w:r>
      <w:r w:rsidRPr="007A71CD">
        <w:rPr>
          <w:rStyle w:val="eop"/>
          <w:rFonts w:asciiTheme="minorHAnsi" w:hAnsiTheme="minorHAnsi" w:cs="Arial"/>
        </w:rPr>
        <w:t> </w:t>
      </w:r>
    </w:p>
    <w:p w14:paraId="18F517F6" w14:textId="75160BE6" w:rsidR="00A77420" w:rsidRPr="007A71CD" w:rsidRDefault="00A77420" w:rsidP="00A77420">
      <w:pPr>
        <w:pStyle w:val="paragraph"/>
        <w:textAlignment w:val="baseline"/>
        <w:rPr>
          <w:rFonts w:asciiTheme="minorHAnsi" w:hAnsiTheme="minorHAnsi"/>
        </w:rPr>
      </w:pPr>
      <w:r w:rsidRPr="007A71CD">
        <w:rPr>
          <w:rStyle w:val="normaltextrun"/>
          <w:rFonts w:asciiTheme="minorHAnsi" w:hAnsiTheme="minorHAnsi"/>
          <w:b/>
          <w:bCs/>
        </w:rPr>
        <w:t xml:space="preserve">Week 2: </w:t>
      </w:r>
      <w:r w:rsidR="00217A4A" w:rsidRPr="007A71CD">
        <w:rPr>
          <w:rStyle w:val="normaltextrun"/>
          <w:rFonts w:asciiTheme="minorHAnsi" w:hAnsiTheme="minorHAnsi"/>
          <w:b/>
          <w:bCs/>
        </w:rPr>
        <w:t>Spotting the Signs</w:t>
      </w:r>
      <w:r w:rsidRPr="007A71CD">
        <w:rPr>
          <w:rStyle w:val="normaltextrun"/>
          <w:rFonts w:asciiTheme="minorHAnsi" w:hAnsiTheme="minorHAnsi"/>
          <w:b/>
          <w:bCs/>
        </w:rPr>
        <w:t xml:space="preserve"> Week</w:t>
      </w:r>
      <w:r w:rsidRPr="007A71CD">
        <w:rPr>
          <w:rStyle w:val="eop"/>
          <w:rFonts w:asciiTheme="minorHAnsi" w:hAnsiTheme="minorHAnsi"/>
        </w:rPr>
        <w:t> </w:t>
      </w:r>
    </w:p>
    <w:p w14:paraId="0DA4FB48" w14:textId="7EE579BF" w:rsidR="00A77420" w:rsidRPr="007A71CD" w:rsidRDefault="00A77420" w:rsidP="00A77420">
      <w:pPr>
        <w:pStyle w:val="paragraph"/>
        <w:textAlignment w:val="baseline"/>
        <w:rPr>
          <w:rFonts w:asciiTheme="minorHAnsi" w:hAnsiTheme="minorHAnsi"/>
        </w:rPr>
      </w:pPr>
      <w:r w:rsidRPr="007A71CD">
        <w:rPr>
          <w:rStyle w:val="normaltextrun"/>
          <w:rFonts w:asciiTheme="minorHAnsi" w:hAnsiTheme="minorHAnsi"/>
        </w:rPr>
        <w:lastRenderedPageBreak/>
        <w:t xml:space="preserve">This week is aimed at raising awareness among people in your community of </w:t>
      </w:r>
      <w:r w:rsidR="00F8395D" w:rsidRPr="007A71CD">
        <w:rPr>
          <w:rStyle w:val="normaltextrun"/>
          <w:rFonts w:asciiTheme="minorHAnsi" w:hAnsiTheme="minorHAnsi"/>
        </w:rPr>
        <w:t>some of the activities that terrorists undertake when planning an attack, so they know what to look out for.</w:t>
      </w:r>
    </w:p>
    <w:p w14:paraId="4E8C18D2" w14:textId="70A87E98" w:rsidR="005811E8" w:rsidRPr="007A71CD" w:rsidRDefault="00A77420" w:rsidP="005811E8">
      <w:pPr>
        <w:pStyle w:val="paragraph"/>
        <w:textAlignment w:val="baseline"/>
        <w:rPr>
          <w:rFonts w:asciiTheme="minorHAnsi" w:hAnsiTheme="minorHAnsi"/>
        </w:rPr>
      </w:pPr>
      <w:r w:rsidRPr="007A71CD">
        <w:rPr>
          <w:rStyle w:val="normaltextrun"/>
          <w:rFonts w:asciiTheme="minorHAnsi" w:hAnsiTheme="minorHAnsi"/>
        </w:rPr>
        <w:t xml:space="preserve">Day 1: </w:t>
      </w:r>
      <w:r w:rsidR="005811E8" w:rsidRPr="007A71CD">
        <w:rPr>
          <w:rStyle w:val="normaltextrun"/>
          <w:rFonts w:asciiTheme="minorHAnsi" w:hAnsiTheme="minorHAnsi"/>
        </w:rPr>
        <w:t xml:space="preserve">Send an email to all your Neighbourhood Watch members and contacts explaining that you’re running this campaign, and include some of the information from </w:t>
      </w:r>
      <w:hyperlink r:id="rId7" w:history="1">
        <w:r w:rsidR="005811E8" w:rsidRPr="00B46827">
          <w:rPr>
            <w:rStyle w:val="Hyperlink"/>
            <w:rFonts w:asciiTheme="minorHAnsi" w:hAnsiTheme="minorHAnsi"/>
          </w:rPr>
          <w:t>this webpage</w:t>
        </w:r>
      </w:hyperlink>
      <w:r w:rsidR="005811E8" w:rsidRPr="007A71CD">
        <w:rPr>
          <w:rStyle w:val="normaltextrun"/>
          <w:rFonts w:asciiTheme="minorHAnsi" w:hAnsiTheme="minorHAnsi"/>
        </w:rPr>
        <w:t xml:space="preserve">. You can also link to the </w:t>
      </w:r>
      <w:hyperlink r:id="rId8" w:history="1">
        <w:r w:rsidR="001F5B3D" w:rsidRPr="007A71CD">
          <w:rPr>
            <w:rStyle w:val="Hyperlink"/>
            <w:rFonts w:asciiTheme="minorHAnsi" w:hAnsiTheme="minorHAnsi"/>
            <w:color w:val="auto"/>
          </w:rPr>
          <w:t>Action Counters Terrorism website</w:t>
        </w:r>
      </w:hyperlink>
      <w:r w:rsidR="001F5B3D" w:rsidRPr="007A71CD">
        <w:rPr>
          <w:rFonts w:asciiTheme="minorHAnsi" w:hAnsiTheme="minorHAnsi"/>
        </w:rPr>
        <w:t>.</w:t>
      </w:r>
    </w:p>
    <w:p w14:paraId="089C7ADB" w14:textId="3C35B5B9" w:rsidR="005811E8" w:rsidRPr="007A71CD" w:rsidRDefault="00A77420" w:rsidP="005811E8">
      <w:pPr>
        <w:pStyle w:val="paragraph"/>
        <w:textAlignment w:val="baseline"/>
        <w:rPr>
          <w:rFonts w:asciiTheme="minorHAnsi" w:hAnsiTheme="minorHAnsi"/>
        </w:rPr>
      </w:pPr>
      <w:r w:rsidRPr="007A71CD">
        <w:rPr>
          <w:rStyle w:val="normaltextrun"/>
          <w:rFonts w:asciiTheme="minorHAnsi" w:hAnsiTheme="minorHAnsi"/>
        </w:rPr>
        <w:t xml:space="preserve">Day 2: </w:t>
      </w:r>
      <w:r w:rsidR="005811E8" w:rsidRPr="007A71CD">
        <w:rPr>
          <w:rStyle w:val="normaltextrun"/>
          <w:rFonts w:asciiTheme="minorHAnsi" w:hAnsiTheme="minorHAnsi"/>
        </w:rPr>
        <w:t xml:space="preserve">Print off the </w:t>
      </w:r>
      <w:r w:rsidR="00305472" w:rsidRPr="007A71CD">
        <w:rPr>
          <w:rStyle w:val="normaltextrun"/>
          <w:rFonts w:asciiTheme="minorHAnsi" w:hAnsiTheme="minorHAnsi"/>
        </w:rPr>
        <w:t xml:space="preserve">Action Counters Terrorism </w:t>
      </w:r>
      <w:r w:rsidR="005811E8" w:rsidRPr="007A71CD">
        <w:rPr>
          <w:rStyle w:val="normaltextrun"/>
          <w:rFonts w:asciiTheme="minorHAnsi" w:hAnsiTheme="minorHAnsi"/>
        </w:rPr>
        <w:t>leaflet </w:t>
      </w:r>
      <w:r w:rsidR="00EB4D0A" w:rsidRPr="007A71CD">
        <w:rPr>
          <w:rStyle w:val="normaltextrun"/>
          <w:rFonts w:asciiTheme="minorHAnsi" w:hAnsiTheme="minorHAnsi"/>
        </w:rPr>
        <w:t xml:space="preserve">about spotting the signs </w:t>
      </w:r>
      <w:r w:rsidR="005811E8" w:rsidRPr="007A71CD">
        <w:rPr>
          <w:rStyle w:val="normaltextrun"/>
          <w:rFonts w:asciiTheme="minorHAnsi" w:hAnsiTheme="minorHAnsi"/>
        </w:rPr>
        <w:t>(in the Toolkit folder</w:t>
      </w:r>
      <w:r w:rsidR="005811E8" w:rsidRPr="007A71CD">
        <w:rPr>
          <w:rStyle w:val="contextualspellingandgrammarerror"/>
          <w:rFonts w:asciiTheme="minorHAnsi" w:hAnsiTheme="minorHAnsi"/>
        </w:rPr>
        <w:t>) and</w:t>
      </w:r>
      <w:r w:rsidR="005811E8" w:rsidRPr="007A71CD">
        <w:rPr>
          <w:rStyle w:val="normaltextrun"/>
          <w:rFonts w:asciiTheme="minorHAnsi" w:hAnsiTheme="minorHAnsi"/>
        </w:rPr>
        <w:t xml:space="preserve"> distribute it through the letterboxes in your neighbourhood.</w:t>
      </w:r>
      <w:r w:rsidR="005811E8" w:rsidRPr="007A71CD">
        <w:rPr>
          <w:rStyle w:val="eop"/>
          <w:rFonts w:asciiTheme="minorHAnsi" w:hAnsiTheme="minorHAnsi"/>
        </w:rPr>
        <w:t> </w:t>
      </w:r>
    </w:p>
    <w:p w14:paraId="1D172097" w14:textId="2E7970BE" w:rsidR="00A77420" w:rsidRPr="007A71CD" w:rsidRDefault="00A77420" w:rsidP="00A77420">
      <w:pPr>
        <w:pStyle w:val="paragraph"/>
        <w:textAlignment w:val="baseline"/>
        <w:rPr>
          <w:rFonts w:asciiTheme="minorHAnsi" w:hAnsiTheme="minorHAnsi"/>
        </w:rPr>
      </w:pPr>
      <w:r w:rsidRPr="007A71CD">
        <w:rPr>
          <w:rStyle w:val="normaltextrun"/>
          <w:rFonts w:asciiTheme="minorHAnsi" w:hAnsiTheme="minorHAnsi"/>
        </w:rPr>
        <w:t xml:space="preserve">Day 3: Post on your Neighbourhood Watch Facebook and Twitter accounts, </w:t>
      </w:r>
      <w:hyperlink r:id="rId9" w:history="1">
        <w:r w:rsidR="001C78F2" w:rsidRPr="007A71CD">
          <w:rPr>
            <w:rStyle w:val="Hyperlink"/>
            <w:rFonts w:asciiTheme="minorHAnsi" w:hAnsiTheme="minorHAnsi"/>
            <w:color w:val="auto"/>
          </w:rPr>
          <w:t xml:space="preserve">this film from the Action </w:t>
        </w:r>
        <w:r w:rsidR="00A629D0" w:rsidRPr="007A71CD">
          <w:rPr>
            <w:rStyle w:val="Hyperlink"/>
            <w:rFonts w:asciiTheme="minorHAnsi" w:hAnsiTheme="minorHAnsi"/>
            <w:color w:val="auto"/>
          </w:rPr>
          <w:t>Counters Terrorism campaign</w:t>
        </w:r>
      </w:hyperlink>
      <w:r w:rsidR="00A629D0" w:rsidRPr="007A71CD">
        <w:rPr>
          <w:rStyle w:val="normaltextrun"/>
          <w:rFonts w:asciiTheme="minorHAnsi" w:hAnsiTheme="minorHAnsi"/>
        </w:rPr>
        <w:t>.</w:t>
      </w:r>
    </w:p>
    <w:p w14:paraId="0356C2B4" w14:textId="4C7936AB" w:rsidR="00A77420" w:rsidRPr="007A71CD" w:rsidRDefault="00A77420" w:rsidP="00A77420">
      <w:pPr>
        <w:pStyle w:val="paragraph"/>
        <w:textAlignment w:val="baseline"/>
        <w:rPr>
          <w:rStyle w:val="eop"/>
          <w:rFonts w:asciiTheme="minorHAnsi" w:hAnsiTheme="minorHAnsi"/>
        </w:rPr>
      </w:pPr>
      <w:r w:rsidRPr="007A71CD">
        <w:rPr>
          <w:rStyle w:val="normaltextrun"/>
          <w:rFonts w:asciiTheme="minorHAnsi" w:hAnsiTheme="minorHAnsi"/>
          <w:b/>
          <w:bCs/>
        </w:rPr>
        <w:t>Week 3:</w:t>
      </w:r>
      <w:r w:rsidRPr="007A71CD">
        <w:rPr>
          <w:rStyle w:val="normaltextrun"/>
          <w:rFonts w:asciiTheme="minorHAnsi" w:hAnsiTheme="minorHAnsi"/>
        </w:rPr>
        <w:t xml:space="preserve"> </w:t>
      </w:r>
      <w:r w:rsidR="00A629D0" w:rsidRPr="007A71CD">
        <w:rPr>
          <w:rStyle w:val="normaltextrun"/>
          <w:rFonts w:asciiTheme="minorHAnsi" w:hAnsiTheme="minorHAnsi"/>
          <w:b/>
          <w:bCs/>
        </w:rPr>
        <w:t>Staying Safe</w:t>
      </w:r>
      <w:r w:rsidRPr="007A71CD">
        <w:rPr>
          <w:rStyle w:val="normaltextrun"/>
          <w:rFonts w:asciiTheme="minorHAnsi" w:hAnsiTheme="minorHAnsi"/>
          <w:b/>
          <w:bCs/>
        </w:rPr>
        <w:t xml:space="preserve"> Week</w:t>
      </w:r>
      <w:r w:rsidRPr="007A71CD">
        <w:rPr>
          <w:rStyle w:val="eop"/>
          <w:rFonts w:asciiTheme="minorHAnsi" w:hAnsiTheme="minorHAnsi"/>
        </w:rPr>
        <w:t> </w:t>
      </w:r>
    </w:p>
    <w:p w14:paraId="613316E9" w14:textId="084EA8A7" w:rsidR="000252D7" w:rsidRPr="007A71CD" w:rsidRDefault="007936A2" w:rsidP="00A77420">
      <w:pPr>
        <w:pStyle w:val="paragraph"/>
        <w:textAlignment w:val="baseline"/>
        <w:rPr>
          <w:rFonts w:asciiTheme="minorHAnsi" w:hAnsiTheme="minorHAnsi"/>
        </w:rPr>
      </w:pPr>
      <w:r w:rsidRPr="007A71CD">
        <w:rPr>
          <w:rFonts w:asciiTheme="minorHAnsi" w:hAnsiTheme="minorHAnsi"/>
        </w:rPr>
        <w:t xml:space="preserve">Day 1: Email to your NW group members and post on your social media accounts, this </w:t>
      </w:r>
      <w:hyperlink r:id="rId10" w:history="1">
        <w:r w:rsidR="00A1188E" w:rsidRPr="007A71CD">
          <w:rPr>
            <w:rStyle w:val="Hyperlink"/>
            <w:rFonts w:asciiTheme="minorHAnsi" w:hAnsiTheme="minorHAnsi"/>
            <w:color w:val="auto"/>
          </w:rPr>
          <w:t xml:space="preserve">short public information </w:t>
        </w:r>
        <w:r w:rsidRPr="007A71CD">
          <w:rPr>
            <w:rStyle w:val="Hyperlink"/>
            <w:rFonts w:asciiTheme="minorHAnsi" w:hAnsiTheme="minorHAnsi"/>
            <w:color w:val="auto"/>
          </w:rPr>
          <w:t>film</w:t>
        </w:r>
        <w:r w:rsidR="00A1188E" w:rsidRPr="007A71CD">
          <w:rPr>
            <w:rStyle w:val="Hyperlink"/>
            <w:rFonts w:asciiTheme="minorHAnsi" w:hAnsiTheme="minorHAnsi"/>
            <w:color w:val="auto"/>
          </w:rPr>
          <w:t xml:space="preserve"> from the police called ‘Stay Safe: Firearms and Weapons Attack’</w:t>
        </w:r>
      </w:hyperlink>
      <w:r w:rsidR="00A1188E" w:rsidRPr="007A71CD">
        <w:rPr>
          <w:rFonts w:asciiTheme="minorHAnsi" w:hAnsiTheme="minorHAnsi"/>
        </w:rPr>
        <w:t xml:space="preserve"> which sets out the key options for keeping safe should the worst happen. </w:t>
      </w:r>
    </w:p>
    <w:p w14:paraId="0E0C18C8" w14:textId="6D17C494" w:rsidR="00670D03" w:rsidRPr="007A71CD" w:rsidRDefault="00670D03" w:rsidP="00670D03">
      <w:pPr>
        <w:pStyle w:val="NormalWeb"/>
        <w:rPr>
          <w:rFonts w:asciiTheme="minorHAnsi" w:hAnsiTheme="minorHAnsi"/>
        </w:rPr>
      </w:pPr>
      <w:r w:rsidRPr="007A71CD">
        <w:rPr>
          <w:rFonts w:asciiTheme="minorHAnsi" w:hAnsiTheme="minorHAnsi"/>
        </w:rPr>
        <w:t>Day 2</w:t>
      </w:r>
      <w:r w:rsidR="009E579D">
        <w:rPr>
          <w:rFonts w:asciiTheme="minorHAnsi" w:hAnsiTheme="minorHAnsi"/>
        </w:rPr>
        <w:t>:</w:t>
      </w:r>
      <w:r w:rsidRPr="007A71CD">
        <w:rPr>
          <w:rFonts w:asciiTheme="minorHAnsi" w:hAnsiTheme="minorHAnsi"/>
        </w:rPr>
        <w:t xml:space="preserve"> Post on your NW social media accounts </w:t>
      </w:r>
      <w:hyperlink r:id="rId11" w:history="1">
        <w:r w:rsidRPr="007A71CD">
          <w:rPr>
            <w:rStyle w:val="Hyperlink"/>
            <w:rFonts w:asciiTheme="minorHAnsi" w:hAnsiTheme="minorHAnsi"/>
            <w:color w:val="auto"/>
          </w:rPr>
          <w:t>any of these films from Counter Terrorism Policing</w:t>
        </w:r>
      </w:hyperlink>
      <w:r w:rsidRPr="007A71CD">
        <w:rPr>
          <w:rFonts w:asciiTheme="minorHAnsi" w:hAnsiTheme="minorHAnsi"/>
        </w:rPr>
        <w:t xml:space="preserve">. </w:t>
      </w:r>
    </w:p>
    <w:p w14:paraId="58434979" w14:textId="623572DD" w:rsidR="00AB0779" w:rsidRPr="007A71CD" w:rsidRDefault="00B37E0D" w:rsidP="000A157C">
      <w:pPr>
        <w:rPr>
          <w:b/>
          <w:sz w:val="24"/>
          <w:szCs w:val="24"/>
        </w:rPr>
      </w:pPr>
      <w:r w:rsidRPr="007A71CD">
        <w:rPr>
          <w:b/>
          <w:sz w:val="24"/>
          <w:szCs w:val="24"/>
        </w:rPr>
        <w:t xml:space="preserve">Week </w:t>
      </w:r>
      <w:r w:rsidR="00A629D0" w:rsidRPr="007A71CD">
        <w:rPr>
          <w:b/>
          <w:sz w:val="24"/>
          <w:szCs w:val="24"/>
        </w:rPr>
        <w:t>4</w:t>
      </w:r>
      <w:r w:rsidRPr="007A71CD">
        <w:rPr>
          <w:b/>
          <w:sz w:val="24"/>
          <w:szCs w:val="24"/>
        </w:rPr>
        <w:t xml:space="preserve">: </w:t>
      </w:r>
      <w:r w:rsidR="00A629D0" w:rsidRPr="007A71CD">
        <w:rPr>
          <w:b/>
          <w:sz w:val="24"/>
          <w:szCs w:val="24"/>
        </w:rPr>
        <w:t>Terrorism and Young People</w:t>
      </w:r>
      <w:r w:rsidRPr="007A71CD">
        <w:rPr>
          <w:b/>
          <w:sz w:val="24"/>
          <w:szCs w:val="24"/>
        </w:rPr>
        <w:t xml:space="preserve"> Week</w:t>
      </w:r>
    </w:p>
    <w:p w14:paraId="5CB58C1E" w14:textId="03BF1980" w:rsidR="008D08EA" w:rsidRPr="007A71CD" w:rsidRDefault="0083158B" w:rsidP="008D08EA">
      <w:pPr>
        <w:pStyle w:val="NormalWeb"/>
        <w:rPr>
          <w:rFonts w:asciiTheme="minorHAnsi" w:hAnsiTheme="minorHAnsi"/>
        </w:rPr>
      </w:pPr>
      <w:r w:rsidRPr="007A71CD">
        <w:rPr>
          <w:rFonts w:asciiTheme="minorHAnsi" w:hAnsiTheme="minorHAnsi"/>
        </w:rPr>
        <w:t xml:space="preserve">Day </w:t>
      </w:r>
      <w:r w:rsidR="00075698">
        <w:rPr>
          <w:rFonts w:asciiTheme="minorHAnsi" w:hAnsiTheme="minorHAnsi"/>
        </w:rPr>
        <w:t>1</w:t>
      </w:r>
      <w:r w:rsidRPr="007A71CD">
        <w:rPr>
          <w:rFonts w:asciiTheme="minorHAnsi" w:hAnsiTheme="minorHAnsi"/>
        </w:rPr>
        <w:t xml:space="preserve">: Post on your NW </w:t>
      </w:r>
      <w:r w:rsidR="00904376" w:rsidRPr="007A71CD">
        <w:rPr>
          <w:rFonts w:asciiTheme="minorHAnsi" w:hAnsiTheme="minorHAnsi"/>
        </w:rPr>
        <w:t xml:space="preserve">social media accounts </w:t>
      </w:r>
      <w:hyperlink r:id="rId12" w:history="1">
        <w:r w:rsidR="00904376" w:rsidRPr="007A71CD">
          <w:rPr>
            <w:rStyle w:val="Hyperlink"/>
            <w:rFonts w:asciiTheme="minorHAnsi" w:hAnsiTheme="minorHAnsi"/>
            <w:color w:val="auto"/>
          </w:rPr>
          <w:t>this film from t</w:t>
        </w:r>
        <w:r w:rsidR="008D08EA" w:rsidRPr="007A71CD">
          <w:rPr>
            <w:rStyle w:val="Hyperlink"/>
            <w:rFonts w:asciiTheme="minorHAnsi" w:hAnsiTheme="minorHAnsi"/>
            <w:color w:val="auto"/>
          </w:rPr>
          <w:t>he Action Counters Terrorism campaign</w:t>
        </w:r>
      </w:hyperlink>
      <w:r w:rsidR="008D08EA" w:rsidRPr="007A71CD">
        <w:rPr>
          <w:rFonts w:asciiTheme="minorHAnsi" w:hAnsiTheme="minorHAnsi"/>
        </w:rPr>
        <w:t xml:space="preserve"> promoting the Run, Hide, Tell message</w:t>
      </w:r>
      <w:r w:rsidR="00B8334B" w:rsidRPr="007A71CD">
        <w:rPr>
          <w:rFonts w:asciiTheme="minorHAnsi" w:hAnsiTheme="minorHAnsi"/>
        </w:rPr>
        <w:t>. Encourage sharing among young people.</w:t>
      </w:r>
    </w:p>
    <w:p w14:paraId="3BCD3FD4" w14:textId="6211A747" w:rsidR="008D08EA" w:rsidRPr="007A71CD" w:rsidRDefault="00B8334B" w:rsidP="008D08EA">
      <w:pPr>
        <w:pStyle w:val="NormalWeb"/>
        <w:rPr>
          <w:rFonts w:asciiTheme="minorHAnsi" w:hAnsiTheme="minorHAnsi"/>
        </w:rPr>
      </w:pPr>
      <w:r w:rsidRPr="007A71CD">
        <w:rPr>
          <w:rFonts w:asciiTheme="minorHAnsi" w:hAnsiTheme="minorHAnsi"/>
        </w:rPr>
        <w:t xml:space="preserve">Day </w:t>
      </w:r>
      <w:r w:rsidR="00075698">
        <w:rPr>
          <w:rFonts w:asciiTheme="minorHAnsi" w:hAnsiTheme="minorHAnsi"/>
        </w:rPr>
        <w:t>2</w:t>
      </w:r>
      <w:r w:rsidRPr="007A71CD">
        <w:rPr>
          <w:rFonts w:asciiTheme="minorHAnsi" w:hAnsiTheme="minorHAnsi"/>
        </w:rPr>
        <w:t xml:space="preserve">:  Email to your NW group members </w:t>
      </w:r>
      <w:hyperlink r:id="rId13" w:history="1">
        <w:r w:rsidRPr="007A71CD">
          <w:rPr>
            <w:rStyle w:val="Hyperlink"/>
            <w:rFonts w:asciiTheme="minorHAnsi" w:hAnsiTheme="minorHAnsi"/>
            <w:color w:val="auto"/>
          </w:rPr>
          <w:t xml:space="preserve">this </w:t>
        </w:r>
        <w:r w:rsidR="000A5C11">
          <w:rPr>
            <w:rStyle w:val="Hyperlink"/>
            <w:rFonts w:asciiTheme="minorHAnsi" w:hAnsiTheme="minorHAnsi"/>
            <w:color w:val="auto"/>
          </w:rPr>
          <w:t>link</w:t>
        </w:r>
        <w:r w:rsidRPr="007A71CD">
          <w:rPr>
            <w:rStyle w:val="Hyperlink"/>
            <w:rFonts w:asciiTheme="minorHAnsi" w:hAnsiTheme="minorHAnsi"/>
            <w:color w:val="auto"/>
          </w:rPr>
          <w:t xml:space="preserve"> from t</w:t>
        </w:r>
        <w:r w:rsidR="008D08EA" w:rsidRPr="007A71CD">
          <w:rPr>
            <w:rStyle w:val="Hyperlink"/>
            <w:rFonts w:asciiTheme="minorHAnsi" w:hAnsiTheme="minorHAnsi"/>
            <w:color w:val="auto"/>
          </w:rPr>
          <w:t>he NSPCC</w:t>
        </w:r>
      </w:hyperlink>
      <w:r w:rsidR="008D08EA" w:rsidRPr="007A71CD">
        <w:rPr>
          <w:rFonts w:asciiTheme="minorHAnsi" w:hAnsiTheme="minorHAnsi"/>
        </w:rPr>
        <w:t xml:space="preserve"> </w:t>
      </w:r>
      <w:r w:rsidRPr="007A71CD">
        <w:rPr>
          <w:rFonts w:asciiTheme="minorHAnsi" w:hAnsiTheme="minorHAnsi"/>
        </w:rPr>
        <w:t>about how</w:t>
      </w:r>
      <w:r w:rsidR="008D08EA" w:rsidRPr="007A71CD">
        <w:rPr>
          <w:rFonts w:asciiTheme="minorHAnsi" w:hAnsiTheme="minorHAnsi"/>
        </w:rPr>
        <w:t xml:space="preserve"> parents </w:t>
      </w:r>
      <w:r w:rsidRPr="007A71CD">
        <w:rPr>
          <w:rFonts w:asciiTheme="minorHAnsi" w:hAnsiTheme="minorHAnsi"/>
        </w:rPr>
        <w:t xml:space="preserve">can </w:t>
      </w:r>
      <w:r w:rsidR="000A5C11">
        <w:rPr>
          <w:rFonts w:asciiTheme="minorHAnsi" w:hAnsiTheme="minorHAnsi"/>
        </w:rPr>
        <w:t>protect children from radicalisation</w:t>
      </w:r>
      <w:r w:rsidRPr="007A71CD">
        <w:rPr>
          <w:rFonts w:asciiTheme="minorHAnsi" w:hAnsiTheme="minorHAnsi"/>
        </w:rPr>
        <w:t xml:space="preserve">. </w:t>
      </w:r>
    </w:p>
    <w:p w14:paraId="7086473A" w14:textId="37BC4393" w:rsidR="00A77420" w:rsidRPr="007A71CD" w:rsidRDefault="00A77420" w:rsidP="000252D7"/>
    <w:p w14:paraId="520EF1E9" w14:textId="77777777" w:rsidR="00AB57FF" w:rsidRPr="007A71CD" w:rsidRDefault="000A5C11">
      <w:pPr>
        <w:rPr>
          <w:sz w:val="24"/>
          <w:szCs w:val="24"/>
        </w:rPr>
      </w:pPr>
    </w:p>
    <w:sectPr w:rsidR="00AB57FF" w:rsidRPr="007A7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45AB"/>
    <w:multiLevelType w:val="hybridMultilevel"/>
    <w:tmpl w:val="07D4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106B2"/>
    <w:multiLevelType w:val="multilevel"/>
    <w:tmpl w:val="08F8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D157E"/>
    <w:multiLevelType w:val="hybridMultilevel"/>
    <w:tmpl w:val="65166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20"/>
    <w:rsid w:val="000252D7"/>
    <w:rsid w:val="00075698"/>
    <w:rsid w:val="00095A79"/>
    <w:rsid w:val="000A157C"/>
    <w:rsid w:val="000A250D"/>
    <w:rsid w:val="000A5C11"/>
    <w:rsid w:val="001B3683"/>
    <w:rsid w:val="001C4082"/>
    <w:rsid w:val="001C78F2"/>
    <w:rsid w:val="001F2D94"/>
    <w:rsid w:val="001F5B3D"/>
    <w:rsid w:val="0020280A"/>
    <w:rsid w:val="00217A4A"/>
    <w:rsid w:val="002216FF"/>
    <w:rsid w:val="00244330"/>
    <w:rsid w:val="002476F6"/>
    <w:rsid w:val="00250D07"/>
    <w:rsid w:val="00250E06"/>
    <w:rsid w:val="00265818"/>
    <w:rsid w:val="002761AE"/>
    <w:rsid w:val="00285DBB"/>
    <w:rsid w:val="002B038F"/>
    <w:rsid w:val="002F0F07"/>
    <w:rsid w:val="00301DA5"/>
    <w:rsid w:val="00305472"/>
    <w:rsid w:val="00331FFB"/>
    <w:rsid w:val="00341297"/>
    <w:rsid w:val="00374342"/>
    <w:rsid w:val="003E5317"/>
    <w:rsid w:val="00497C68"/>
    <w:rsid w:val="004C670D"/>
    <w:rsid w:val="004F3DBD"/>
    <w:rsid w:val="0053037C"/>
    <w:rsid w:val="005513B8"/>
    <w:rsid w:val="005811E8"/>
    <w:rsid w:val="005B2E60"/>
    <w:rsid w:val="006311F6"/>
    <w:rsid w:val="00670D03"/>
    <w:rsid w:val="007419A0"/>
    <w:rsid w:val="007936A2"/>
    <w:rsid w:val="007A71CD"/>
    <w:rsid w:val="0083158B"/>
    <w:rsid w:val="00843B48"/>
    <w:rsid w:val="008B235C"/>
    <w:rsid w:val="008D08EA"/>
    <w:rsid w:val="008D584F"/>
    <w:rsid w:val="00904376"/>
    <w:rsid w:val="00913047"/>
    <w:rsid w:val="0091667B"/>
    <w:rsid w:val="00960B06"/>
    <w:rsid w:val="00974AD5"/>
    <w:rsid w:val="00986578"/>
    <w:rsid w:val="009E579D"/>
    <w:rsid w:val="00A1188E"/>
    <w:rsid w:val="00A629D0"/>
    <w:rsid w:val="00A77420"/>
    <w:rsid w:val="00AB0779"/>
    <w:rsid w:val="00AB6065"/>
    <w:rsid w:val="00B125FC"/>
    <w:rsid w:val="00B332C9"/>
    <w:rsid w:val="00B37E0D"/>
    <w:rsid w:val="00B46827"/>
    <w:rsid w:val="00B51135"/>
    <w:rsid w:val="00B8334B"/>
    <w:rsid w:val="00C10AB1"/>
    <w:rsid w:val="00C20A26"/>
    <w:rsid w:val="00C54466"/>
    <w:rsid w:val="00C55137"/>
    <w:rsid w:val="00C667D5"/>
    <w:rsid w:val="00C879BF"/>
    <w:rsid w:val="00CC03EB"/>
    <w:rsid w:val="00CC08A5"/>
    <w:rsid w:val="00CD7786"/>
    <w:rsid w:val="00CF0E30"/>
    <w:rsid w:val="00D04035"/>
    <w:rsid w:val="00D55465"/>
    <w:rsid w:val="00DA5A5E"/>
    <w:rsid w:val="00DB6A8D"/>
    <w:rsid w:val="00DB70D8"/>
    <w:rsid w:val="00DD6318"/>
    <w:rsid w:val="00DE3533"/>
    <w:rsid w:val="00DF228A"/>
    <w:rsid w:val="00E05165"/>
    <w:rsid w:val="00E15D3A"/>
    <w:rsid w:val="00E456D2"/>
    <w:rsid w:val="00E66EF1"/>
    <w:rsid w:val="00E779A6"/>
    <w:rsid w:val="00EA1239"/>
    <w:rsid w:val="00EA20F7"/>
    <w:rsid w:val="00EB0443"/>
    <w:rsid w:val="00EB4D0A"/>
    <w:rsid w:val="00F8395D"/>
    <w:rsid w:val="00FF3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BCF5"/>
  <w15:chartTrackingRefBased/>
  <w15:docId w15:val="{622600C8-163C-4B12-B1C4-758E6B6D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774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7420"/>
  </w:style>
  <w:style w:type="character" w:customStyle="1" w:styleId="eop">
    <w:name w:val="eop"/>
    <w:basedOn w:val="DefaultParagraphFont"/>
    <w:rsid w:val="00A77420"/>
  </w:style>
  <w:style w:type="character" w:customStyle="1" w:styleId="contextualspellingandgrammarerror">
    <w:name w:val="contextualspellingandgrammarerror"/>
    <w:basedOn w:val="DefaultParagraphFont"/>
    <w:rsid w:val="00A77420"/>
  </w:style>
  <w:style w:type="character" w:customStyle="1" w:styleId="spellingerror">
    <w:name w:val="spellingerror"/>
    <w:basedOn w:val="DefaultParagraphFont"/>
    <w:rsid w:val="00A77420"/>
  </w:style>
  <w:style w:type="character" w:customStyle="1" w:styleId="scxw246412300">
    <w:name w:val="scxw246412300"/>
    <w:basedOn w:val="DefaultParagraphFont"/>
    <w:rsid w:val="00A77420"/>
  </w:style>
  <w:style w:type="character" w:styleId="Hyperlink">
    <w:name w:val="Hyperlink"/>
    <w:basedOn w:val="DefaultParagraphFont"/>
    <w:uiPriority w:val="99"/>
    <w:unhideWhenUsed/>
    <w:rsid w:val="00CF0E30"/>
    <w:rPr>
      <w:color w:val="0563C1" w:themeColor="hyperlink"/>
      <w:u w:val="single"/>
    </w:rPr>
  </w:style>
  <w:style w:type="character" w:styleId="UnresolvedMention">
    <w:name w:val="Unresolved Mention"/>
    <w:basedOn w:val="DefaultParagraphFont"/>
    <w:uiPriority w:val="99"/>
    <w:semiHidden/>
    <w:unhideWhenUsed/>
    <w:rsid w:val="00CF0E30"/>
    <w:rPr>
      <w:color w:val="605E5C"/>
      <w:shd w:val="clear" w:color="auto" w:fill="E1DFDD"/>
    </w:rPr>
  </w:style>
  <w:style w:type="character" w:styleId="FollowedHyperlink">
    <w:name w:val="FollowedHyperlink"/>
    <w:basedOn w:val="DefaultParagraphFont"/>
    <w:uiPriority w:val="99"/>
    <w:semiHidden/>
    <w:unhideWhenUsed/>
    <w:rsid w:val="00B51135"/>
    <w:rPr>
      <w:color w:val="954F72" w:themeColor="followedHyperlink"/>
      <w:u w:val="single"/>
    </w:rPr>
  </w:style>
  <w:style w:type="paragraph" w:styleId="ListParagraph">
    <w:name w:val="List Paragraph"/>
    <w:basedOn w:val="Normal"/>
    <w:uiPriority w:val="34"/>
    <w:qFormat/>
    <w:rsid w:val="00497C68"/>
    <w:pPr>
      <w:ind w:left="720"/>
      <w:contextualSpacing/>
    </w:pPr>
  </w:style>
  <w:style w:type="paragraph" w:styleId="NormalWeb">
    <w:name w:val="Normal (Web)"/>
    <w:basedOn w:val="Normal"/>
    <w:uiPriority w:val="99"/>
    <w:semiHidden/>
    <w:unhideWhenUsed/>
    <w:rsid w:val="00670D0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97188">
      <w:bodyDiv w:val="1"/>
      <w:marLeft w:val="0"/>
      <w:marRight w:val="0"/>
      <w:marTop w:val="0"/>
      <w:marBottom w:val="0"/>
      <w:divBdr>
        <w:top w:val="none" w:sz="0" w:space="0" w:color="auto"/>
        <w:left w:val="none" w:sz="0" w:space="0" w:color="auto"/>
        <w:bottom w:val="none" w:sz="0" w:space="0" w:color="auto"/>
        <w:right w:val="none" w:sz="0" w:space="0" w:color="auto"/>
      </w:divBdr>
      <w:divsChild>
        <w:div w:id="1162233787">
          <w:marLeft w:val="0"/>
          <w:marRight w:val="0"/>
          <w:marTop w:val="0"/>
          <w:marBottom w:val="0"/>
          <w:divBdr>
            <w:top w:val="none" w:sz="0" w:space="0" w:color="auto"/>
            <w:left w:val="none" w:sz="0" w:space="0" w:color="auto"/>
            <w:bottom w:val="none" w:sz="0" w:space="0" w:color="auto"/>
            <w:right w:val="none" w:sz="0" w:space="0" w:color="auto"/>
          </w:divBdr>
        </w:div>
        <w:div w:id="2104035074">
          <w:marLeft w:val="0"/>
          <w:marRight w:val="0"/>
          <w:marTop w:val="0"/>
          <w:marBottom w:val="0"/>
          <w:divBdr>
            <w:top w:val="none" w:sz="0" w:space="0" w:color="auto"/>
            <w:left w:val="none" w:sz="0" w:space="0" w:color="auto"/>
            <w:bottom w:val="none" w:sz="0" w:space="0" w:color="auto"/>
            <w:right w:val="none" w:sz="0" w:space="0" w:color="auto"/>
          </w:divBdr>
        </w:div>
        <w:div w:id="1933201775">
          <w:marLeft w:val="0"/>
          <w:marRight w:val="0"/>
          <w:marTop w:val="0"/>
          <w:marBottom w:val="0"/>
          <w:divBdr>
            <w:top w:val="none" w:sz="0" w:space="0" w:color="auto"/>
            <w:left w:val="none" w:sz="0" w:space="0" w:color="auto"/>
            <w:bottom w:val="none" w:sz="0" w:space="0" w:color="auto"/>
            <w:right w:val="none" w:sz="0" w:space="0" w:color="auto"/>
          </w:divBdr>
        </w:div>
        <w:div w:id="916785756">
          <w:marLeft w:val="0"/>
          <w:marRight w:val="0"/>
          <w:marTop w:val="0"/>
          <w:marBottom w:val="0"/>
          <w:divBdr>
            <w:top w:val="none" w:sz="0" w:space="0" w:color="auto"/>
            <w:left w:val="none" w:sz="0" w:space="0" w:color="auto"/>
            <w:bottom w:val="none" w:sz="0" w:space="0" w:color="auto"/>
            <w:right w:val="none" w:sz="0" w:space="0" w:color="auto"/>
          </w:divBdr>
        </w:div>
        <w:div w:id="2069569608">
          <w:marLeft w:val="0"/>
          <w:marRight w:val="0"/>
          <w:marTop w:val="0"/>
          <w:marBottom w:val="0"/>
          <w:divBdr>
            <w:top w:val="none" w:sz="0" w:space="0" w:color="auto"/>
            <w:left w:val="none" w:sz="0" w:space="0" w:color="auto"/>
            <w:bottom w:val="none" w:sz="0" w:space="0" w:color="auto"/>
            <w:right w:val="none" w:sz="0" w:space="0" w:color="auto"/>
          </w:divBdr>
        </w:div>
        <w:div w:id="2069570181">
          <w:marLeft w:val="0"/>
          <w:marRight w:val="0"/>
          <w:marTop w:val="0"/>
          <w:marBottom w:val="0"/>
          <w:divBdr>
            <w:top w:val="none" w:sz="0" w:space="0" w:color="auto"/>
            <w:left w:val="none" w:sz="0" w:space="0" w:color="auto"/>
            <w:bottom w:val="none" w:sz="0" w:space="0" w:color="auto"/>
            <w:right w:val="none" w:sz="0" w:space="0" w:color="auto"/>
          </w:divBdr>
        </w:div>
        <w:div w:id="1776515749">
          <w:marLeft w:val="0"/>
          <w:marRight w:val="0"/>
          <w:marTop w:val="0"/>
          <w:marBottom w:val="0"/>
          <w:divBdr>
            <w:top w:val="none" w:sz="0" w:space="0" w:color="auto"/>
            <w:left w:val="none" w:sz="0" w:space="0" w:color="auto"/>
            <w:bottom w:val="none" w:sz="0" w:space="0" w:color="auto"/>
            <w:right w:val="none" w:sz="0" w:space="0" w:color="auto"/>
          </w:divBdr>
        </w:div>
        <w:div w:id="648631508">
          <w:marLeft w:val="0"/>
          <w:marRight w:val="0"/>
          <w:marTop w:val="0"/>
          <w:marBottom w:val="0"/>
          <w:divBdr>
            <w:top w:val="none" w:sz="0" w:space="0" w:color="auto"/>
            <w:left w:val="none" w:sz="0" w:space="0" w:color="auto"/>
            <w:bottom w:val="none" w:sz="0" w:space="0" w:color="auto"/>
            <w:right w:val="none" w:sz="0" w:space="0" w:color="auto"/>
          </w:divBdr>
        </w:div>
        <w:div w:id="1984894935">
          <w:marLeft w:val="0"/>
          <w:marRight w:val="0"/>
          <w:marTop w:val="0"/>
          <w:marBottom w:val="0"/>
          <w:divBdr>
            <w:top w:val="none" w:sz="0" w:space="0" w:color="auto"/>
            <w:left w:val="none" w:sz="0" w:space="0" w:color="auto"/>
            <w:bottom w:val="none" w:sz="0" w:space="0" w:color="auto"/>
            <w:right w:val="none" w:sz="0" w:space="0" w:color="auto"/>
          </w:divBdr>
        </w:div>
        <w:div w:id="353699827">
          <w:marLeft w:val="0"/>
          <w:marRight w:val="0"/>
          <w:marTop w:val="0"/>
          <w:marBottom w:val="0"/>
          <w:divBdr>
            <w:top w:val="none" w:sz="0" w:space="0" w:color="auto"/>
            <w:left w:val="none" w:sz="0" w:space="0" w:color="auto"/>
            <w:bottom w:val="none" w:sz="0" w:space="0" w:color="auto"/>
            <w:right w:val="none" w:sz="0" w:space="0" w:color="auto"/>
          </w:divBdr>
        </w:div>
        <w:div w:id="309330812">
          <w:marLeft w:val="0"/>
          <w:marRight w:val="0"/>
          <w:marTop w:val="0"/>
          <w:marBottom w:val="0"/>
          <w:divBdr>
            <w:top w:val="none" w:sz="0" w:space="0" w:color="auto"/>
            <w:left w:val="none" w:sz="0" w:space="0" w:color="auto"/>
            <w:bottom w:val="none" w:sz="0" w:space="0" w:color="auto"/>
            <w:right w:val="none" w:sz="0" w:space="0" w:color="auto"/>
          </w:divBdr>
        </w:div>
        <w:div w:id="772626152">
          <w:marLeft w:val="0"/>
          <w:marRight w:val="0"/>
          <w:marTop w:val="0"/>
          <w:marBottom w:val="0"/>
          <w:divBdr>
            <w:top w:val="none" w:sz="0" w:space="0" w:color="auto"/>
            <w:left w:val="none" w:sz="0" w:space="0" w:color="auto"/>
            <w:bottom w:val="none" w:sz="0" w:space="0" w:color="auto"/>
            <w:right w:val="none" w:sz="0" w:space="0" w:color="auto"/>
          </w:divBdr>
        </w:div>
        <w:div w:id="707031439">
          <w:marLeft w:val="0"/>
          <w:marRight w:val="0"/>
          <w:marTop w:val="0"/>
          <w:marBottom w:val="0"/>
          <w:divBdr>
            <w:top w:val="none" w:sz="0" w:space="0" w:color="auto"/>
            <w:left w:val="none" w:sz="0" w:space="0" w:color="auto"/>
            <w:bottom w:val="none" w:sz="0" w:space="0" w:color="auto"/>
            <w:right w:val="none" w:sz="0" w:space="0" w:color="auto"/>
          </w:divBdr>
        </w:div>
        <w:div w:id="491533003">
          <w:marLeft w:val="0"/>
          <w:marRight w:val="0"/>
          <w:marTop w:val="0"/>
          <w:marBottom w:val="0"/>
          <w:divBdr>
            <w:top w:val="none" w:sz="0" w:space="0" w:color="auto"/>
            <w:left w:val="none" w:sz="0" w:space="0" w:color="auto"/>
            <w:bottom w:val="none" w:sz="0" w:space="0" w:color="auto"/>
            <w:right w:val="none" w:sz="0" w:space="0" w:color="auto"/>
          </w:divBdr>
        </w:div>
        <w:div w:id="306514741">
          <w:marLeft w:val="0"/>
          <w:marRight w:val="0"/>
          <w:marTop w:val="0"/>
          <w:marBottom w:val="0"/>
          <w:divBdr>
            <w:top w:val="none" w:sz="0" w:space="0" w:color="auto"/>
            <w:left w:val="none" w:sz="0" w:space="0" w:color="auto"/>
            <w:bottom w:val="none" w:sz="0" w:space="0" w:color="auto"/>
            <w:right w:val="none" w:sz="0" w:space="0" w:color="auto"/>
          </w:divBdr>
          <w:divsChild>
            <w:div w:id="664013259">
              <w:marLeft w:val="0"/>
              <w:marRight w:val="0"/>
              <w:marTop w:val="0"/>
              <w:marBottom w:val="0"/>
              <w:divBdr>
                <w:top w:val="none" w:sz="0" w:space="0" w:color="auto"/>
                <w:left w:val="none" w:sz="0" w:space="0" w:color="auto"/>
                <w:bottom w:val="none" w:sz="0" w:space="0" w:color="auto"/>
                <w:right w:val="none" w:sz="0" w:space="0" w:color="auto"/>
              </w:divBdr>
            </w:div>
            <w:div w:id="798961436">
              <w:marLeft w:val="0"/>
              <w:marRight w:val="0"/>
              <w:marTop w:val="0"/>
              <w:marBottom w:val="0"/>
              <w:divBdr>
                <w:top w:val="none" w:sz="0" w:space="0" w:color="auto"/>
                <w:left w:val="none" w:sz="0" w:space="0" w:color="auto"/>
                <w:bottom w:val="none" w:sz="0" w:space="0" w:color="auto"/>
                <w:right w:val="none" w:sz="0" w:space="0" w:color="auto"/>
              </w:divBdr>
            </w:div>
            <w:div w:id="1327398026">
              <w:marLeft w:val="0"/>
              <w:marRight w:val="0"/>
              <w:marTop w:val="0"/>
              <w:marBottom w:val="0"/>
              <w:divBdr>
                <w:top w:val="none" w:sz="0" w:space="0" w:color="auto"/>
                <w:left w:val="none" w:sz="0" w:space="0" w:color="auto"/>
                <w:bottom w:val="none" w:sz="0" w:space="0" w:color="auto"/>
                <w:right w:val="none" w:sz="0" w:space="0" w:color="auto"/>
              </w:divBdr>
            </w:div>
            <w:div w:id="1898978972">
              <w:marLeft w:val="0"/>
              <w:marRight w:val="0"/>
              <w:marTop w:val="0"/>
              <w:marBottom w:val="0"/>
              <w:divBdr>
                <w:top w:val="none" w:sz="0" w:space="0" w:color="auto"/>
                <w:left w:val="none" w:sz="0" w:space="0" w:color="auto"/>
                <w:bottom w:val="none" w:sz="0" w:space="0" w:color="auto"/>
                <w:right w:val="none" w:sz="0" w:space="0" w:color="auto"/>
              </w:divBdr>
            </w:div>
            <w:div w:id="1457724265">
              <w:marLeft w:val="0"/>
              <w:marRight w:val="0"/>
              <w:marTop w:val="0"/>
              <w:marBottom w:val="0"/>
              <w:divBdr>
                <w:top w:val="none" w:sz="0" w:space="0" w:color="auto"/>
                <w:left w:val="none" w:sz="0" w:space="0" w:color="auto"/>
                <w:bottom w:val="none" w:sz="0" w:space="0" w:color="auto"/>
                <w:right w:val="none" w:sz="0" w:space="0" w:color="auto"/>
              </w:divBdr>
            </w:div>
            <w:div w:id="151219268">
              <w:marLeft w:val="0"/>
              <w:marRight w:val="0"/>
              <w:marTop w:val="0"/>
              <w:marBottom w:val="0"/>
              <w:divBdr>
                <w:top w:val="none" w:sz="0" w:space="0" w:color="auto"/>
                <w:left w:val="none" w:sz="0" w:space="0" w:color="auto"/>
                <w:bottom w:val="none" w:sz="0" w:space="0" w:color="auto"/>
                <w:right w:val="none" w:sz="0" w:space="0" w:color="auto"/>
              </w:divBdr>
            </w:div>
            <w:div w:id="544176928">
              <w:marLeft w:val="0"/>
              <w:marRight w:val="0"/>
              <w:marTop w:val="0"/>
              <w:marBottom w:val="0"/>
              <w:divBdr>
                <w:top w:val="none" w:sz="0" w:space="0" w:color="auto"/>
                <w:left w:val="none" w:sz="0" w:space="0" w:color="auto"/>
                <w:bottom w:val="none" w:sz="0" w:space="0" w:color="auto"/>
                <w:right w:val="none" w:sz="0" w:space="0" w:color="auto"/>
              </w:divBdr>
            </w:div>
            <w:div w:id="644361238">
              <w:marLeft w:val="0"/>
              <w:marRight w:val="0"/>
              <w:marTop w:val="0"/>
              <w:marBottom w:val="0"/>
              <w:divBdr>
                <w:top w:val="none" w:sz="0" w:space="0" w:color="auto"/>
                <w:left w:val="none" w:sz="0" w:space="0" w:color="auto"/>
                <w:bottom w:val="none" w:sz="0" w:space="0" w:color="auto"/>
                <w:right w:val="none" w:sz="0" w:space="0" w:color="auto"/>
              </w:divBdr>
            </w:div>
            <w:div w:id="1831827634">
              <w:marLeft w:val="0"/>
              <w:marRight w:val="0"/>
              <w:marTop w:val="0"/>
              <w:marBottom w:val="0"/>
              <w:divBdr>
                <w:top w:val="none" w:sz="0" w:space="0" w:color="auto"/>
                <w:left w:val="none" w:sz="0" w:space="0" w:color="auto"/>
                <w:bottom w:val="none" w:sz="0" w:space="0" w:color="auto"/>
                <w:right w:val="none" w:sz="0" w:space="0" w:color="auto"/>
              </w:divBdr>
            </w:div>
            <w:div w:id="1582527147">
              <w:marLeft w:val="0"/>
              <w:marRight w:val="0"/>
              <w:marTop w:val="0"/>
              <w:marBottom w:val="0"/>
              <w:divBdr>
                <w:top w:val="none" w:sz="0" w:space="0" w:color="auto"/>
                <w:left w:val="none" w:sz="0" w:space="0" w:color="auto"/>
                <w:bottom w:val="none" w:sz="0" w:space="0" w:color="auto"/>
                <w:right w:val="none" w:sz="0" w:space="0" w:color="auto"/>
              </w:divBdr>
            </w:div>
            <w:div w:id="863130833">
              <w:marLeft w:val="0"/>
              <w:marRight w:val="0"/>
              <w:marTop w:val="0"/>
              <w:marBottom w:val="0"/>
              <w:divBdr>
                <w:top w:val="none" w:sz="0" w:space="0" w:color="auto"/>
                <w:left w:val="none" w:sz="0" w:space="0" w:color="auto"/>
                <w:bottom w:val="none" w:sz="0" w:space="0" w:color="auto"/>
                <w:right w:val="none" w:sz="0" w:space="0" w:color="auto"/>
              </w:divBdr>
            </w:div>
            <w:div w:id="1818450607">
              <w:marLeft w:val="0"/>
              <w:marRight w:val="0"/>
              <w:marTop w:val="0"/>
              <w:marBottom w:val="0"/>
              <w:divBdr>
                <w:top w:val="none" w:sz="0" w:space="0" w:color="auto"/>
                <w:left w:val="none" w:sz="0" w:space="0" w:color="auto"/>
                <w:bottom w:val="none" w:sz="0" w:space="0" w:color="auto"/>
                <w:right w:val="none" w:sz="0" w:space="0" w:color="auto"/>
              </w:divBdr>
            </w:div>
            <w:div w:id="2083334004">
              <w:marLeft w:val="0"/>
              <w:marRight w:val="0"/>
              <w:marTop w:val="0"/>
              <w:marBottom w:val="0"/>
              <w:divBdr>
                <w:top w:val="none" w:sz="0" w:space="0" w:color="auto"/>
                <w:left w:val="none" w:sz="0" w:space="0" w:color="auto"/>
                <w:bottom w:val="none" w:sz="0" w:space="0" w:color="auto"/>
                <w:right w:val="none" w:sz="0" w:space="0" w:color="auto"/>
              </w:divBdr>
            </w:div>
          </w:divsChild>
        </w:div>
        <w:div w:id="9262897">
          <w:marLeft w:val="0"/>
          <w:marRight w:val="0"/>
          <w:marTop w:val="0"/>
          <w:marBottom w:val="0"/>
          <w:divBdr>
            <w:top w:val="none" w:sz="0" w:space="0" w:color="auto"/>
            <w:left w:val="none" w:sz="0" w:space="0" w:color="auto"/>
            <w:bottom w:val="none" w:sz="0" w:space="0" w:color="auto"/>
            <w:right w:val="none" w:sz="0" w:space="0" w:color="auto"/>
          </w:divBdr>
        </w:div>
      </w:divsChild>
    </w:div>
    <w:div w:id="13283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ACT" TargetMode="External"/><Relationship Id="rId13" Type="http://schemas.openxmlformats.org/officeDocument/2006/relationships/hyperlink" Target="https://www.nspcc.org.uk/keeping-children-safe/reporting-abuse/dedicated-helplines/protecting-children-from-radicalisation/" TargetMode="External"/><Relationship Id="rId3" Type="http://schemas.openxmlformats.org/officeDocument/2006/relationships/settings" Target="settings.xml"/><Relationship Id="rId7" Type="http://schemas.openxmlformats.org/officeDocument/2006/relationships/hyperlink" Target="https://www.ourwatch.org.uk/crimes-archive/spotting-the-signs-2/" TargetMode="External"/><Relationship Id="rId12" Type="http://schemas.openxmlformats.org/officeDocument/2006/relationships/hyperlink" Target="https://www.youtube.com/watch?v=s3y51Vd4kJ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urwatch.org.uk/crimes-archive/toolkit-4/" TargetMode="External"/><Relationship Id="rId11" Type="http://schemas.openxmlformats.org/officeDocument/2006/relationships/hyperlink" Target="https://www.youtube.com/counterterrorismpolicingUK" TargetMode="External"/><Relationship Id="rId5" Type="http://schemas.openxmlformats.org/officeDocument/2006/relationships/hyperlink" Target="https://www.ourwatch.org.uk/crimes-archive/toolkit-4/" TargetMode="External"/><Relationship Id="rId15" Type="http://schemas.openxmlformats.org/officeDocument/2006/relationships/theme" Target="theme/theme1.xml"/><Relationship Id="rId10" Type="http://schemas.openxmlformats.org/officeDocument/2006/relationships/hyperlink" Target="https://www.youtube.com/watch?v=WDiv-PwEde4" TargetMode="External"/><Relationship Id="rId4" Type="http://schemas.openxmlformats.org/officeDocument/2006/relationships/webSettings" Target="webSettings.xml"/><Relationship Id="rId9" Type="http://schemas.openxmlformats.org/officeDocument/2006/relationships/hyperlink" Target="https://www.youtube.com/watch?v=I6SjX2ZXMn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Mason</dc:creator>
  <cp:keywords/>
  <dc:description/>
  <cp:lastModifiedBy>Tania Mason</cp:lastModifiedBy>
  <cp:revision>3</cp:revision>
  <dcterms:created xsi:type="dcterms:W3CDTF">2022-02-04T12:26:00Z</dcterms:created>
  <dcterms:modified xsi:type="dcterms:W3CDTF">2022-02-04T12:29:00Z</dcterms:modified>
</cp:coreProperties>
</file>